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F65BB8" w14:textId="1EFE75B0" w:rsidR="00F74246" w:rsidRDefault="00935206" w:rsidP="00F74246">
      <w:pPr>
        <w:spacing w:line="240" w:lineRule="atLeast"/>
        <w:jc w:val="center"/>
        <w:rPr>
          <w:rFonts w:cs="Arial"/>
          <w:b/>
          <w:i/>
          <w:color w:val="000080"/>
          <w:sz w:val="32"/>
        </w:rPr>
      </w:pPr>
      <w:bookmarkStart w:id="0" w:name="_Toc220118624"/>
      <w:bookmarkStart w:id="1" w:name="_Toc220129853"/>
      <w:bookmarkStart w:id="2" w:name="_Toc220153706"/>
      <w:bookmarkStart w:id="3" w:name="_Toc220382368"/>
      <w:bookmarkStart w:id="4" w:name="_Toc220412603"/>
      <w:bookmarkStart w:id="5" w:name="_Toc220397663"/>
      <w:r>
        <w:rPr>
          <w:rFonts w:ascii="Times New Roman" w:hAnsi="Times New Roman"/>
          <w:noProof/>
          <w:sz w:val="24"/>
          <w:szCs w:val="24"/>
          <w:lang w:val="it-IT" w:eastAsia="it-IT"/>
        </w:rPr>
        <mc:AlternateContent>
          <mc:Choice Requires="wps">
            <w:drawing>
              <wp:anchor distT="45720" distB="45720" distL="114300" distR="114300" simplePos="0" relativeHeight="251677696" behindDoc="0" locked="0" layoutInCell="1" allowOverlap="1" wp14:anchorId="5BCC58E4" wp14:editId="24D03A25">
                <wp:simplePos x="0" y="0"/>
                <wp:positionH relativeFrom="margin">
                  <wp:posOffset>148590</wp:posOffset>
                </wp:positionH>
                <wp:positionV relativeFrom="paragraph">
                  <wp:posOffset>8359140</wp:posOffset>
                </wp:positionV>
                <wp:extent cx="5857875" cy="416560"/>
                <wp:effectExtent l="0" t="0" r="0" b="254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416560"/>
                        </a:xfrm>
                        <a:prstGeom prst="rect">
                          <a:avLst/>
                        </a:prstGeom>
                        <a:noFill/>
                        <a:ln w="9525">
                          <a:noFill/>
                          <a:miter lim="800000"/>
                          <a:headEnd/>
                          <a:tailEnd/>
                        </a:ln>
                      </wps:spPr>
                      <wps:txbx>
                        <w:txbxContent>
                          <w:p w14:paraId="72B3FCFF" w14:textId="77777777" w:rsidR="00BC6FFB" w:rsidRDefault="00BC6FFB" w:rsidP="00935206">
                            <w:pPr>
                              <w:spacing w:before="0" w:after="0" w:line="240" w:lineRule="auto"/>
                              <w:jc w:val="right"/>
                              <w:rPr>
                                <w:color w:val="FFFFFF"/>
                                <w:sz w:val="16"/>
                                <w:szCs w:val="16"/>
                              </w:rPr>
                            </w:pPr>
                            <w:r>
                              <w:rPr>
                                <w:color w:val="FFFFFF"/>
                                <w:sz w:val="16"/>
                                <w:szCs w:val="16"/>
                              </w:rPr>
                              <w:t>Courtesy: Elicampiglio</w:t>
                            </w:r>
                          </w:p>
                          <w:p w14:paraId="7DFDBA85" w14:textId="77777777" w:rsidR="00BC6FFB" w:rsidRDefault="00BC6FFB" w:rsidP="00935206">
                            <w:pPr>
                              <w:spacing w:before="0" w:after="0" w:line="240" w:lineRule="auto"/>
                              <w:jc w:val="right"/>
                              <w:rPr>
                                <w:color w:val="FFFFFF"/>
                                <w:sz w:val="16"/>
                                <w:szCs w:val="16"/>
                              </w:rPr>
                            </w:pPr>
                            <w:r>
                              <w:rPr>
                                <w:color w:val="FFFFFF"/>
                                <w:sz w:val="16"/>
                                <w:szCs w:val="16"/>
                              </w:rPr>
                              <w:t>Photo: Michele Calovi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CC58E4" id="_x0000_t202" coordsize="21600,21600" o:spt="202" path="m,l,21600r21600,l21600,xe">
                <v:stroke joinstyle="miter"/>
                <v:path gradientshapeok="t" o:connecttype="rect"/>
              </v:shapetype>
              <v:shape id="Text Box 3" o:spid="_x0000_s1026" type="#_x0000_t202" style="position:absolute;left:0;text-align:left;margin-left:11.7pt;margin-top:658.2pt;width:461.25pt;height:32.8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" filled="f" stroked="f">
                <v:textbox>
                  <w:txbxContent>
                    <w:p w14:paraId="72B3FCFF" w14:textId="77777777" w:rsidR="00BC6FFB" w:rsidRDefault="00BC6FFB" w:rsidP="00935206">
                      <w:pPr>
                        <w:spacing w:before="0" w:after="0" w:line="240" w:lineRule="auto"/>
                        <w:jc w:val="right"/>
                        <w:rPr>
                          <w:color w:val="FFFFFF"/>
                          <w:sz w:val="16"/>
                          <w:szCs w:val="16"/>
                        </w:rPr>
                      </w:pPr>
                      <w:r>
                        <w:rPr>
                          <w:color w:val="FFFFFF"/>
                          <w:sz w:val="16"/>
                          <w:szCs w:val="16"/>
                        </w:rPr>
                        <w:t>Courtesy: Elicampiglio</w:t>
                      </w:r>
                    </w:p>
                    <w:p w14:paraId="7DFDBA85" w14:textId="77777777" w:rsidR="00BC6FFB" w:rsidRDefault="00BC6FFB" w:rsidP="00935206">
                      <w:pPr>
                        <w:spacing w:before="0" w:after="0" w:line="240" w:lineRule="auto"/>
                        <w:jc w:val="right"/>
                        <w:rPr>
                          <w:color w:val="FFFFFF"/>
                          <w:sz w:val="16"/>
                          <w:szCs w:val="16"/>
                        </w:rPr>
                      </w:pPr>
                      <w:r>
                        <w:rPr>
                          <w:color w:val="FFFFFF"/>
                          <w:sz w:val="16"/>
                          <w:szCs w:val="16"/>
                        </w:rPr>
                        <w:t>Photo: Michele Calovi</w:t>
                      </w:r>
                    </w:p>
                  </w:txbxContent>
                </v:textbox>
                <w10:wrap type="square" anchorx="margin"/>
              </v:shape>
            </w:pict>
          </mc:Fallback>
        </mc:AlternateContent>
      </w:r>
      <w:r w:rsidR="00F74246">
        <w:rPr>
          <w:noProof/>
          <w:lang w:val="it-IT" w:eastAsia="it-IT"/>
        </w:rPr>
        <mc:AlternateContent>
          <mc:Choice Requires="wps">
            <w:drawing>
              <wp:anchor distT="45720" distB="45720" distL="114300" distR="114300" simplePos="0" relativeHeight="251675648" behindDoc="0" locked="0" layoutInCell="1" allowOverlap="1" wp14:anchorId="538A6C76" wp14:editId="18042960">
                <wp:simplePos x="0" y="0"/>
                <wp:positionH relativeFrom="column">
                  <wp:posOffset>127635</wp:posOffset>
                </wp:positionH>
                <wp:positionV relativeFrom="paragraph">
                  <wp:posOffset>180975</wp:posOffset>
                </wp:positionV>
                <wp:extent cx="5848350" cy="1470660"/>
                <wp:effectExtent l="0" t="0" r="0" b="635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0" cy="1470660"/>
                        </a:xfrm>
                        <a:prstGeom prst="rect">
                          <a:avLst/>
                        </a:prstGeom>
                        <a:noFill/>
                        <a:ln w="9525">
                          <a:noFill/>
                          <a:miter lim="800000"/>
                          <a:headEnd/>
                          <a:tailEnd/>
                        </a:ln>
                      </wps:spPr>
                      <wps:txbx>
                        <w:txbxContent>
                          <w:p w14:paraId="7BEE7074" w14:textId="77777777" w:rsidR="00BC6FFB" w:rsidRPr="00935206" w:rsidRDefault="00BC6FFB" w:rsidP="00F74246">
                            <w:pPr>
                              <w:rPr>
                                <w:b/>
                                <w:color w:val="FFFFFF" w:themeColor="background1"/>
                                <w:sz w:val="40"/>
                                <w:szCs w:val="40"/>
                              </w:rPr>
                            </w:pPr>
                            <w:r w:rsidRPr="00935206">
                              <w:rPr>
                                <w:b/>
                                <w:color w:val="FFFFFF" w:themeColor="background1"/>
                                <w:sz w:val="40"/>
                                <w:szCs w:val="40"/>
                              </w:rPr>
                              <w:t>EHEST SAFETY MANAGEMENT TOOLKIT</w:t>
                            </w:r>
                          </w:p>
                          <w:p w14:paraId="055D048F" w14:textId="77777777" w:rsidR="00BC6FFB" w:rsidRPr="00935206" w:rsidRDefault="00BC6FFB" w:rsidP="00F74246">
                            <w:pPr>
                              <w:rPr>
                                <w:i/>
                                <w:color w:val="FFFFFF" w:themeColor="background1"/>
                                <w:sz w:val="36"/>
                                <w:szCs w:val="36"/>
                              </w:rPr>
                            </w:pPr>
                            <w:r w:rsidRPr="00935206">
                              <w:rPr>
                                <w:i/>
                                <w:color w:val="FFFFFF" w:themeColor="background1"/>
                                <w:sz w:val="36"/>
                                <w:szCs w:val="36"/>
                              </w:rPr>
                              <w:t>STANDARD OPERATING PROCEDURE (SOP)</w:t>
                            </w:r>
                          </w:p>
                          <w:p w14:paraId="5C84A383" w14:textId="77777777" w:rsidR="00BC6FFB" w:rsidRPr="00935206" w:rsidRDefault="00BC6FFB" w:rsidP="00F74246">
                            <w:pPr>
                              <w:rPr>
                                <w:color w:val="FFFFFF" w:themeColor="background1"/>
                                <w:sz w:val="36"/>
                                <w:szCs w:val="36"/>
                              </w:rPr>
                            </w:pPr>
                            <w:r w:rsidRPr="00935206">
                              <w:rPr>
                                <w:color w:val="FFFFFF" w:themeColor="background1"/>
                                <w:sz w:val="36"/>
                                <w:szCs w:val="36"/>
                              </w:rPr>
                              <w:t>Sling Load Operations (EXAMPLE)</w:t>
                            </w:r>
                          </w:p>
                          <w:p w14:paraId="707EB08E" w14:textId="4E81E525" w:rsidR="00BC6FFB" w:rsidRPr="00F14B4A" w:rsidRDefault="00BC6FFB" w:rsidP="00F74246">
                            <w:pPr>
                              <w:rPr>
                                <w:color w:val="FFFFFF"/>
                                <w:sz w:val="36"/>
                                <w:szCs w:val="36"/>
                                <w:lang w:val="en-US"/>
                              </w:rPr>
                            </w:pPr>
                            <w:r w:rsidRPr="00935206">
                              <w:rPr>
                                <w:color w:val="FFFFFF" w:themeColor="background1"/>
                                <w:sz w:val="36"/>
                                <w:szCs w:val="36"/>
                              </w:rPr>
                              <w:t xml:space="preserve">1st Edition, </w:t>
                            </w:r>
                            <w:r>
                              <w:rPr>
                                <w:color w:val="FFFFFF" w:themeColor="background1"/>
                                <w:sz w:val="36"/>
                                <w:szCs w:val="36"/>
                              </w:rPr>
                              <w:t>December</w:t>
                            </w:r>
                            <w:r w:rsidRPr="00935206">
                              <w:rPr>
                                <w:color w:val="FFFFFF" w:themeColor="background1"/>
                                <w:sz w:val="36"/>
                                <w:szCs w:val="36"/>
                              </w:rPr>
                              <w:t xml:space="preserve"> 2015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8A6C76" id="Text Box 2" o:spid="_x0000_s1027" type="#_x0000_t202" style="position:absolute;left:0;text-align:left;margin-left:10.05pt;margin-top:14.25pt;width:460.5pt;height:115.8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" filled="f" stroked="f">
                <v:textbox style="mso-fit-shape-to-text:t">
                  <w:txbxContent>
                    <w:p w14:paraId="7BEE7074" w14:textId="77777777" w:rsidR="00BC6FFB" w:rsidRPr="00935206" w:rsidRDefault="00BC6FFB" w:rsidP="00F74246">
                      <w:pPr>
                        <w:rPr>
                          <w:b/>
                          <w:color w:val="FFFFFF" w:themeColor="background1"/>
                          <w:sz w:val="40"/>
                          <w:szCs w:val="40"/>
                        </w:rPr>
                      </w:pPr>
                      <w:r w:rsidRPr="00935206">
                        <w:rPr>
                          <w:b/>
                          <w:color w:val="FFFFFF" w:themeColor="background1"/>
                          <w:sz w:val="40"/>
                          <w:szCs w:val="40"/>
                        </w:rPr>
                        <w:t>EHEST SAFETY MANAGEMENT TOOLKIT</w:t>
                      </w:r>
                    </w:p>
                    <w:p w14:paraId="055D048F" w14:textId="77777777" w:rsidR="00BC6FFB" w:rsidRPr="00935206" w:rsidRDefault="00BC6FFB" w:rsidP="00F74246">
                      <w:pPr>
                        <w:rPr>
                          <w:i/>
                          <w:color w:val="FFFFFF" w:themeColor="background1"/>
                          <w:sz w:val="36"/>
                          <w:szCs w:val="36"/>
                        </w:rPr>
                      </w:pPr>
                      <w:r w:rsidRPr="00935206">
                        <w:rPr>
                          <w:i/>
                          <w:color w:val="FFFFFF" w:themeColor="background1"/>
                          <w:sz w:val="36"/>
                          <w:szCs w:val="36"/>
                        </w:rPr>
                        <w:t>STANDARD OPERATING PROCEDURE (SOP)</w:t>
                      </w:r>
                    </w:p>
                    <w:p w14:paraId="5C84A383" w14:textId="77777777" w:rsidR="00BC6FFB" w:rsidRPr="00935206" w:rsidRDefault="00BC6FFB" w:rsidP="00F74246">
                      <w:pPr>
                        <w:rPr>
                          <w:color w:val="FFFFFF" w:themeColor="background1"/>
                          <w:sz w:val="36"/>
                          <w:szCs w:val="36"/>
                        </w:rPr>
                      </w:pPr>
                      <w:r w:rsidRPr="00935206">
                        <w:rPr>
                          <w:color w:val="FFFFFF" w:themeColor="background1"/>
                          <w:sz w:val="36"/>
                          <w:szCs w:val="36"/>
                        </w:rPr>
                        <w:t>Sling Load Operations (EXAMPLE)</w:t>
                      </w:r>
                    </w:p>
                    <w:p w14:paraId="707EB08E" w14:textId="4E81E525" w:rsidR="00BC6FFB" w:rsidRPr="00F14B4A" w:rsidRDefault="00BC6FFB" w:rsidP="00F74246">
                      <w:pPr>
                        <w:rPr>
                          <w:color w:val="FFFFFF"/>
                          <w:sz w:val="36"/>
                          <w:szCs w:val="36"/>
                          <w:lang w:val="en-US"/>
                        </w:rPr>
                      </w:pPr>
                      <w:r w:rsidRPr="00935206">
                        <w:rPr>
                          <w:color w:val="FFFFFF" w:themeColor="background1"/>
                          <w:sz w:val="36"/>
                          <w:szCs w:val="36"/>
                        </w:rPr>
                        <w:t xml:space="preserve">1st Edition, </w:t>
                      </w:r>
                      <w:r>
                        <w:rPr>
                          <w:color w:val="FFFFFF" w:themeColor="background1"/>
                          <w:sz w:val="36"/>
                          <w:szCs w:val="36"/>
                        </w:rPr>
                        <w:t>December</w:t>
                      </w:r>
                      <w:r w:rsidRPr="00935206">
                        <w:rPr>
                          <w:color w:val="FFFFFF" w:themeColor="background1"/>
                          <w:sz w:val="36"/>
                          <w:szCs w:val="36"/>
                        </w:rPr>
                        <w:t xml:space="preserve"> 2015</w:t>
                      </w:r>
                    </w:p>
                  </w:txbxContent>
                </v:textbox>
                <w10:wrap type="square"/>
              </v:shape>
            </w:pict>
          </mc:Fallback>
        </mc:AlternateContent>
      </w:r>
      <w:r w:rsidR="00F74246" w:rsidRPr="00254567">
        <w:rPr>
          <w:b/>
          <w:noProof/>
          <w:color w:val="1F497D"/>
          <w:sz w:val="24"/>
          <w:szCs w:val="24"/>
          <w:lang w:val="it-IT" w:eastAsia="it-IT"/>
        </w:rPr>
        <w:drawing>
          <wp:inline distT="0" distB="0" distL="0" distR="0" wp14:anchorId="5AAF075D" wp14:editId="07BA6BA2">
            <wp:extent cx="5876925" cy="8820150"/>
            <wp:effectExtent l="0" t="0" r="9525" b="0"/>
            <wp:docPr id="2" name="Picture 1" descr="C:\Users\Stefano\Documents\Lavoro\Safety\EliCampiglio\Foto\CALOVI DEL 28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fano\Documents\Lavoro\Safety\EliCampiglio\Foto\CALOVI DEL 28021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76925" cy="8820150"/>
                    </a:xfrm>
                    <a:prstGeom prst="rect">
                      <a:avLst/>
                    </a:prstGeom>
                    <a:noFill/>
                    <a:ln>
                      <a:noFill/>
                    </a:ln>
                  </pic:spPr>
                </pic:pic>
              </a:graphicData>
            </a:graphic>
          </wp:inline>
        </w:drawing>
      </w:r>
    </w:p>
    <w:p w14:paraId="6A297550" w14:textId="77777777" w:rsidR="00F74246" w:rsidRDefault="00F74246" w:rsidP="00F74246">
      <w:pPr>
        <w:spacing w:line="240" w:lineRule="atLeast"/>
        <w:rPr>
          <w:rFonts w:cs="Arial"/>
          <w:b/>
          <w:i/>
          <w:color w:val="000080"/>
          <w:sz w:val="32"/>
        </w:rPr>
        <w:sectPr w:rsidR="00F74246" w:rsidSect="00F74246">
          <w:headerReference w:type="default" r:id="rId9"/>
          <w:footerReference w:type="default" r:id="rId10"/>
          <w:pgSz w:w="11907" w:h="16839" w:code="9"/>
          <w:pgMar w:top="1440" w:right="1134" w:bottom="993" w:left="1134" w:header="720" w:footer="306" w:gutter="0"/>
          <w:pgNumType w:start="1"/>
          <w:cols w:space="720"/>
          <w:docGrid w:linePitch="360"/>
        </w:sectPr>
      </w:pPr>
    </w:p>
    <w:p w14:paraId="5B2571D3" w14:textId="77777777" w:rsidR="00943347" w:rsidRDefault="00943347" w:rsidP="00621A4D">
      <w:pPr>
        <w:spacing w:line="240" w:lineRule="atLeast"/>
        <w:jc w:val="center"/>
        <w:rPr>
          <w:b/>
        </w:rPr>
      </w:pPr>
    </w:p>
    <w:p w14:paraId="468C9287" w14:textId="64FCEB68" w:rsidR="00241AD0" w:rsidRDefault="00241AD0" w:rsidP="00621A4D">
      <w:pPr>
        <w:spacing w:line="240" w:lineRule="atLeast"/>
        <w:jc w:val="center"/>
        <w:rPr>
          <w:b/>
        </w:rPr>
      </w:pPr>
    </w:p>
    <w:p w14:paraId="2BEECA58" w14:textId="77777777" w:rsidR="00241AD0" w:rsidRPr="008D592A" w:rsidRDefault="00241AD0" w:rsidP="00621A4D">
      <w:pPr>
        <w:spacing w:line="240" w:lineRule="atLeast"/>
        <w:jc w:val="center"/>
        <w:rPr>
          <w:b/>
        </w:rPr>
      </w:pPr>
    </w:p>
    <w:p w14:paraId="02D55EED" w14:textId="132E7839" w:rsidR="00943347" w:rsidRPr="008D592A" w:rsidRDefault="00943347" w:rsidP="00621A4D">
      <w:pPr>
        <w:spacing w:line="240" w:lineRule="atLeast"/>
        <w:jc w:val="center"/>
        <w:rPr>
          <w:b/>
        </w:rPr>
      </w:pPr>
    </w:p>
    <w:p w14:paraId="4EA74C1D" w14:textId="3C078D52" w:rsidR="00943347" w:rsidRDefault="00AC59C1" w:rsidP="00621A4D">
      <w:pPr>
        <w:spacing w:line="240" w:lineRule="atLeast"/>
        <w:ind w:firstLine="720"/>
        <w:jc w:val="center"/>
        <w:rPr>
          <w:b/>
          <w:sz w:val="44"/>
          <w:szCs w:val="44"/>
        </w:rPr>
      </w:pPr>
      <w:r>
        <w:rPr>
          <w:b/>
          <w:sz w:val="44"/>
          <w:szCs w:val="44"/>
        </w:rPr>
        <w:t>STANDARD OPERATING PROCEDURE</w:t>
      </w:r>
    </w:p>
    <w:p w14:paraId="031FE037" w14:textId="77777777" w:rsidR="00943347" w:rsidRPr="008D592A" w:rsidRDefault="00943347" w:rsidP="00621A4D">
      <w:pPr>
        <w:spacing w:line="240" w:lineRule="atLeast"/>
        <w:jc w:val="center"/>
        <w:rPr>
          <w:b/>
          <w:sz w:val="44"/>
          <w:szCs w:val="44"/>
        </w:rPr>
      </w:pPr>
    </w:p>
    <w:p w14:paraId="78E942C4" w14:textId="77777777" w:rsidR="00943347" w:rsidRPr="008D592A" w:rsidRDefault="00943347" w:rsidP="00621A4D">
      <w:pPr>
        <w:spacing w:line="240" w:lineRule="atLeast"/>
        <w:jc w:val="center"/>
        <w:rPr>
          <w:b/>
          <w:sz w:val="44"/>
          <w:szCs w:val="44"/>
        </w:rPr>
      </w:pPr>
    </w:p>
    <w:p w14:paraId="27B36087" w14:textId="77777777" w:rsidR="003F0F00" w:rsidRDefault="003F0F00" w:rsidP="00621A4D">
      <w:pPr>
        <w:spacing w:line="240" w:lineRule="atLeast"/>
        <w:jc w:val="center"/>
        <w:rPr>
          <w:i/>
          <w:sz w:val="44"/>
          <w:szCs w:val="44"/>
        </w:rPr>
      </w:pPr>
      <w:r>
        <w:rPr>
          <w:i/>
          <w:sz w:val="44"/>
          <w:szCs w:val="44"/>
        </w:rPr>
        <w:t>S</w:t>
      </w:r>
      <w:r w:rsidR="00AC59C1">
        <w:rPr>
          <w:i/>
          <w:sz w:val="44"/>
          <w:szCs w:val="44"/>
        </w:rPr>
        <w:t>OP</w:t>
      </w:r>
      <w:r>
        <w:rPr>
          <w:i/>
          <w:sz w:val="44"/>
          <w:szCs w:val="44"/>
        </w:rPr>
        <w:t xml:space="preserve"> 001</w:t>
      </w:r>
    </w:p>
    <w:p w14:paraId="278AE73F" w14:textId="77777777" w:rsidR="00FB5A94" w:rsidRDefault="003F0F00" w:rsidP="00621A4D">
      <w:pPr>
        <w:spacing w:line="240" w:lineRule="atLeast"/>
        <w:jc w:val="center"/>
        <w:rPr>
          <w:i/>
          <w:sz w:val="44"/>
          <w:szCs w:val="44"/>
        </w:rPr>
      </w:pPr>
      <w:r>
        <w:rPr>
          <w:i/>
          <w:sz w:val="44"/>
          <w:szCs w:val="44"/>
        </w:rPr>
        <w:t>Sling Load Operations</w:t>
      </w:r>
    </w:p>
    <w:p w14:paraId="16D62B50" w14:textId="77777777" w:rsidR="00DC2391" w:rsidRPr="00F14B4A" w:rsidRDefault="00DC2391" w:rsidP="00DC2391">
      <w:pPr>
        <w:spacing w:line="240" w:lineRule="atLeast"/>
        <w:jc w:val="center"/>
        <w:rPr>
          <w:i/>
          <w:color w:val="FF0000"/>
          <w:sz w:val="24"/>
          <w:szCs w:val="24"/>
        </w:rPr>
      </w:pPr>
      <w:r w:rsidRPr="00F14B4A">
        <w:rPr>
          <w:i/>
          <w:color w:val="FF0000"/>
          <w:sz w:val="24"/>
          <w:szCs w:val="24"/>
        </w:rPr>
        <w:t>(Change numbering and title accordingly)</w:t>
      </w:r>
    </w:p>
    <w:p w14:paraId="31486438" w14:textId="77777777" w:rsidR="00DC2391" w:rsidRPr="00BA0D32" w:rsidRDefault="00DC2391" w:rsidP="00621A4D">
      <w:pPr>
        <w:spacing w:line="240" w:lineRule="atLeast"/>
        <w:jc w:val="center"/>
        <w:rPr>
          <w:i/>
          <w:sz w:val="44"/>
          <w:szCs w:val="44"/>
        </w:rPr>
      </w:pPr>
    </w:p>
    <w:p w14:paraId="41398F1C" w14:textId="77777777" w:rsidR="00FB5A94" w:rsidRDefault="00FB5A94" w:rsidP="00621A4D">
      <w:pPr>
        <w:spacing w:line="240" w:lineRule="atLeast"/>
        <w:jc w:val="center"/>
        <w:rPr>
          <w:b/>
          <w:sz w:val="44"/>
          <w:szCs w:val="44"/>
        </w:rPr>
      </w:pPr>
    </w:p>
    <w:p w14:paraId="58340C0C" w14:textId="77777777" w:rsidR="003F0F00" w:rsidRPr="009D4968" w:rsidRDefault="002A137A" w:rsidP="00621A4D">
      <w:pPr>
        <w:pStyle w:val="ListParagraph"/>
        <w:spacing w:line="240" w:lineRule="atLeast"/>
        <w:ind w:left="0"/>
        <w:contextualSpacing w:val="0"/>
        <w:jc w:val="center"/>
        <w:rPr>
          <w:b/>
          <w:color w:val="FF0000"/>
          <w:sz w:val="44"/>
          <w:szCs w:val="44"/>
          <w:lang w:val="it-IT"/>
        </w:rPr>
      </w:pPr>
      <w:r w:rsidRPr="009D4968">
        <w:rPr>
          <w:b/>
          <w:color w:val="FF0000"/>
          <w:sz w:val="44"/>
          <w:szCs w:val="44"/>
          <w:lang w:val="it-IT"/>
        </w:rPr>
        <w:t xml:space="preserve">- </w:t>
      </w:r>
      <w:r w:rsidR="003F0F00" w:rsidRPr="009D4968">
        <w:rPr>
          <w:b/>
          <w:color w:val="FF0000"/>
          <w:sz w:val="44"/>
          <w:szCs w:val="44"/>
          <w:lang w:val="it-IT"/>
        </w:rPr>
        <w:t>- E X A M P L E - -</w:t>
      </w:r>
    </w:p>
    <w:p w14:paraId="5FBF1142" w14:textId="77777777" w:rsidR="003F0F00" w:rsidRPr="009D4968" w:rsidRDefault="003F0F00" w:rsidP="00621A4D">
      <w:pPr>
        <w:spacing w:line="240" w:lineRule="atLeast"/>
        <w:jc w:val="center"/>
        <w:rPr>
          <w:b/>
          <w:sz w:val="44"/>
          <w:szCs w:val="44"/>
          <w:lang w:val="it-IT"/>
        </w:rPr>
      </w:pPr>
    </w:p>
    <w:p w14:paraId="4005F634" w14:textId="77777777" w:rsidR="00FB5A94" w:rsidRPr="009D4968" w:rsidRDefault="00FB5A94" w:rsidP="00621A4D">
      <w:pPr>
        <w:spacing w:line="240" w:lineRule="atLeast"/>
        <w:jc w:val="center"/>
        <w:rPr>
          <w:b/>
          <w:lang w:val="it-IT"/>
        </w:rPr>
      </w:pPr>
    </w:p>
    <w:p w14:paraId="3FC311F1" w14:textId="77777777" w:rsidR="00FB5A94" w:rsidRPr="009D4968" w:rsidRDefault="00FB5A94" w:rsidP="00621A4D">
      <w:pPr>
        <w:spacing w:line="240" w:lineRule="atLeast"/>
        <w:jc w:val="center"/>
        <w:rPr>
          <w:b/>
          <w:lang w:val="it-IT"/>
        </w:rPr>
      </w:pPr>
    </w:p>
    <w:p w14:paraId="3994175A" w14:textId="77777777" w:rsidR="00DC2391" w:rsidRPr="009D4968" w:rsidRDefault="00DC2391" w:rsidP="00621A4D">
      <w:pPr>
        <w:spacing w:line="240" w:lineRule="atLeast"/>
        <w:jc w:val="center"/>
        <w:rPr>
          <w:b/>
          <w:lang w:val="it-IT"/>
        </w:rPr>
      </w:pPr>
    </w:p>
    <w:p w14:paraId="0150B882" w14:textId="77777777" w:rsidR="00DC2391" w:rsidRPr="00DC2391" w:rsidRDefault="00DC2391" w:rsidP="00DC2391">
      <w:pPr>
        <w:spacing w:line="240" w:lineRule="atLeast"/>
        <w:jc w:val="center"/>
        <w:rPr>
          <w:b/>
          <w:sz w:val="32"/>
          <w:lang w:val="it-IT"/>
        </w:rPr>
      </w:pPr>
      <w:r w:rsidRPr="00DC2391">
        <w:rPr>
          <w:b/>
          <w:sz w:val="32"/>
          <w:lang w:val="it-IT"/>
        </w:rPr>
        <w:t>Edition 1</w:t>
      </w:r>
    </w:p>
    <w:p w14:paraId="10C2FA6B" w14:textId="7DCC3745" w:rsidR="00DC2391" w:rsidRPr="00DC2391" w:rsidRDefault="00BC6FFB" w:rsidP="00DC2391">
      <w:pPr>
        <w:spacing w:line="240" w:lineRule="atLeast"/>
        <w:jc w:val="center"/>
        <w:rPr>
          <w:sz w:val="32"/>
        </w:rPr>
      </w:pPr>
      <w:r>
        <w:rPr>
          <w:sz w:val="32"/>
        </w:rPr>
        <w:t>December</w:t>
      </w:r>
      <w:r w:rsidR="00DC2391" w:rsidRPr="00DC2391">
        <w:rPr>
          <w:sz w:val="32"/>
        </w:rPr>
        <w:t xml:space="preserve"> 2015</w:t>
      </w:r>
    </w:p>
    <w:p w14:paraId="230D8E46" w14:textId="77777777" w:rsidR="00DC2391" w:rsidRPr="00DC2391" w:rsidRDefault="00DC2391" w:rsidP="00DC2391">
      <w:pPr>
        <w:spacing w:line="240" w:lineRule="atLeast"/>
        <w:jc w:val="center"/>
        <w:rPr>
          <w:sz w:val="32"/>
        </w:rPr>
      </w:pPr>
    </w:p>
    <w:p w14:paraId="5A17E9A2" w14:textId="77777777" w:rsidR="00DC2391" w:rsidRPr="00DC2391" w:rsidRDefault="00DC2391" w:rsidP="00DC2391">
      <w:pPr>
        <w:spacing w:line="240" w:lineRule="atLeast"/>
      </w:pPr>
    </w:p>
    <w:p w14:paraId="626AD802" w14:textId="77777777" w:rsidR="00DC2391" w:rsidRPr="00DC2391" w:rsidRDefault="00DC2391" w:rsidP="00DC2391">
      <w:pPr>
        <w:spacing w:before="0" w:after="200" w:line="276" w:lineRule="auto"/>
        <w:jc w:val="center"/>
        <w:rPr>
          <w:rFonts w:ascii="Calibri" w:eastAsia="Calibri" w:hAnsi="Calibri"/>
          <w:sz w:val="22"/>
          <w:szCs w:val="22"/>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2352"/>
        <w:gridCol w:w="2167"/>
        <w:gridCol w:w="1970"/>
        <w:gridCol w:w="1951"/>
      </w:tblGrid>
      <w:tr w:rsidR="00DC2391" w:rsidRPr="00DC2391" w14:paraId="44224B8C" w14:textId="77777777" w:rsidTr="00E00155">
        <w:trPr>
          <w:jc w:val="center"/>
        </w:trPr>
        <w:tc>
          <w:tcPr>
            <w:tcW w:w="603"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37EDB951"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Signature</w:t>
            </w:r>
          </w:p>
        </w:tc>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35EB242E" w14:textId="77777777" w:rsidR="00DC2391" w:rsidRPr="00DC2391" w:rsidRDefault="00DC2391" w:rsidP="00DC2391">
            <w:pPr>
              <w:spacing w:before="0" w:after="0" w:line="240" w:lineRule="auto"/>
              <w:jc w:val="center"/>
              <w:rPr>
                <w:rFonts w:eastAsia="Calibri"/>
                <w:lang w:eastAsia="en-US"/>
              </w:rPr>
            </w:pPr>
          </w:p>
          <w:p w14:paraId="18D7C4B1" w14:textId="77777777" w:rsidR="00DC2391" w:rsidRPr="00DC2391" w:rsidRDefault="00DC2391" w:rsidP="00DC2391">
            <w:pPr>
              <w:spacing w:before="0" w:after="0" w:line="240" w:lineRule="auto"/>
              <w:jc w:val="center"/>
              <w:rPr>
                <w:rFonts w:eastAsia="Calibri"/>
                <w:lang w:eastAsia="en-US"/>
              </w:rPr>
            </w:pPr>
          </w:p>
        </w:tc>
        <w:tc>
          <w:tcPr>
            <w:tcW w:w="1129" w:type="pct"/>
            <w:tcBorders>
              <w:top w:val="single" w:sz="4" w:space="0" w:color="auto"/>
              <w:left w:val="single" w:sz="4" w:space="0" w:color="auto"/>
              <w:bottom w:val="single" w:sz="4" w:space="0" w:color="auto"/>
              <w:right w:val="single" w:sz="4" w:space="0" w:color="auto"/>
            </w:tcBorders>
            <w:shd w:val="clear" w:color="auto" w:fill="auto"/>
            <w:vAlign w:val="center"/>
          </w:tcPr>
          <w:p w14:paraId="28A174D2" w14:textId="77777777" w:rsidR="00DC2391" w:rsidRPr="00DC2391" w:rsidRDefault="00DC2391" w:rsidP="00DC2391">
            <w:pPr>
              <w:spacing w:before="0" w:after="0" w:line="240" w:lineRule="auto"/>
              <w:jc w:val="center"/>
              <w:rPr>
                <w:rFonts w:eastAsia="Calibri"/>
                <w:lang w:eastAsia="en-US"/>
              </w:rPr>
            </w:pP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tcPr>
          <w:p w14:paraId="550B70CF" w14:textId="77777777" w:rsidR="00DC2391" w:rsidRPr="00DC2391" w:rsidRDefault="00DC2391" w:rsidP="00DC2391">
            <w:pPr>
              <w:spacing w:before="0" w:after="0" w:line="240" w:lineRule="auto"/>
              <w:jc w:val="center"/>
              <w:rPr>
                <w:rFonts w:eastAsia="Calibri"/>
                <w:lang w:eastAsia="en-US"/>
              </w:rPr>
            </w:pP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14:paraId="32F38AD8" w14:textId="77777777" w:rsidR="00DC2391" w:rsidRPr="00DC2391" w:rsidRDefault="00DC2391" w:rsidP="00DC2391">
            <w:pPr>
              <w:spacing w:before="0" w:after="0" w:line="240" w:lineRule="auto"/>
              <w:jc w:val="center"/>
              <w:rPr>
                <w:rFonts w:eastAsia="Calibri"/>
                <w:lang w:eastAsia="en-US"/>
              </w:rPr>
            </w:pPr>
          </w:p>
        </w:tc>
      </w:tr>
      <w:tr w:rsidR="00DC2391" w:rsidRPr="00DC2391" w14:paraId="64A12B88" w14:textId="77777777" w:rsidTr="00E00155">
        <w:trPr>
          <w:jc w:val="center"/>
        </w:trPr>
        <w:tc>
          <w:tcPr>
            <w:tcW w:w="603"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72B913D8"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Position</w:t>
            </w:r>
          </w:p>
        </w:tc>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413B4B71" w14:textId="77777777" w:rsidR="00DC2391" w:rsidRPr="00DC2391" w:rsidRDefault="00DC2391" w:rsidP="00DC2391">
            <w:pPr>
              <w:spacing w:before="0" w:after="0" w:line="240" w:lineRule="auto"/>
              <w:jc w:val="center"/>
              <w:rPr>
                <w:rFonts w:eastAsia="Calibri"/>
                <w:lang w:eastAsia="en-US"/>
              </w:rPr>
            </w:pPr>
          </w:p>
        </w:tc>
        <w:tc>
          <w:tcPr>
            <w:tcW w:w="1129" w:type="pct"/>
            <w:tcBorders>
              <w:top w:val="single" w:sz="4" w:space="0" w:color="auto"/>
              <w:left w:val="single" w:sz="4" w:space="0" w:color="auto"/>
              <w:bottom w:val="single" w:sz="4" w:space="0" w:color="auto"/>
              <w:right w:val="single" w:sz="4" w:space="0" w:color="auto"/>
            </w:tcBorders>
            <w:shd w:val="clear" w:color="auto" w:fill="auto"/>
            <w:vAlign w:val="center"/>
          </w:tcPr>
          <w:p w14:paraId="1AC9FF33" w14:textId="77777777" w:rsidR="00DC2391" w:rsidRPr="00DC2391" w:rsidRDefault="00DC2391" w:rsidP="00DC2391">
            <w:pPr>
              <w:spacing w:before="0" w:after="0" w:line="240" w:lineRule="auto"/>
              <w:jc w:val="center"/>
              <w:rPr>
                <w:rFonts w:eastAsia="Calibri"/>
                <w:lang w:eastAsia="en-US"/>
              </w:rPr>
            </w:pP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tcPr>
          <w:p w14:paraId="52501680" w14:textId="77777777" w:rsidR="00DC2391" w:rsidRPr="00DC2391" w:rsidRDefault="00DC2391" w:rsidP="00DC2391">
            <w:pPr>
              <w:spacing w:before="0" w:after="0" w:line="240" w:lineRule="auto"/>
              <w:jc w:val="center"/>
              <w:rPr>
                <w:rFonts w:eastAsia="Calibri"/>
                <w:lang w:eastAsia="en-US"/>
              </w:rPr>
            </w:pP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14:paraId="657C1792" w14:textId="77777777" w:rsidR="00DC2391" w:rsidRPr="00DC2391" w:rsidRDefault="00DC2391" w:rsidP="00DC2391">
            <w:pPr>
              <w:spacing w:before="0" w:after="0" w:line="240" w:lineRule="auto"/>
              <w:jc w:val="center"/>
              <w:rPr>
                <w:rFonts w:eastAsia="Calibri"/>
                <w:lang w:eastAsia="en-US"/>
              </w:rPr>
            </w:pPr>
          </w:p>
        </w:tc>
      </w:tr>
      <w:tr w:rsidR="00DC2391" w:rsidRPr="00DC2391" w14:paraId="6BF0319E" w14:textId="77777777" w:rsidTr="00E00155">
        <w:trPr>
          <w:jc w:val="center"/>
        </w:trPr>
        <w:tc>
          <w:tcPr>
            <w:tcW w:w="603"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160FE50A"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Name</w:t>
            </w:r>
          </w:p>
        </w:tc>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7AD261EF" w14:textId="77777777" w:rsidR="00DC2391" w:rsidRPr="00DC2391" w:rsidRDefault="00DC2391" w:rsidP="00DC2391">
            <w:pPr>
              <w:spacing w:before="0" w:after="0" w:line="240" w:lineRule="auto"/>
              <w:jc w:val="center"/>
              <w:rPr>
                <w:rFonts w:eastAsia="Calibri"/>
                <w:lang w:eastAsia="en-US"/>
              </w:rPr>
            </w:pPr>
          </w:p>
        </w:tc>
        <w:tc>
          <w:tcPr>
            <w:tcW w:w="1129" w:type="pct"/>
            <w:tcBorders>
              <w:top w:val="single" w:sz="4" w:space="0" w:color="auto"/>
              <w:left w:val="single" w:sz="4" w:space="0" w:color="auto"/>
              <w:bottom w:val="single" w:sz="4" w:space="0" w:color="auto"/>
              <w:right w:val="single" w:sz="4" w:space="0" w:color="auto"/>
            </w:tcBorders>
            <w:shd w:val="clear" w:color="auto" w:fill="auto"/>
            <w:vAlign w:val="center"/>
          </w:tcPr>
          <w:p w14:paraId="7403FB97" w14:textId="77777777" w:rsidR="00DC2391" w:rsidRPr="00DC2391" w:rsidRDefault="00DC2391" w:rsidP="00DC2391">
            <w:pPr>
              <w:spacing w:before="0" w:after="0" w:line="240" w:lineRule="auto"/>
              <w:jc w:val="center"/>
              <w:rPr>
                <w:rFonts w:eastAsia="Calibri"/>
                <w:lang w:eastAsia="en-US"/>
              </w:rPr>
            </w:pP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tcPr>
          <w:p w14:paraId="57D7D41A" w14:textId="77777777" w:rsidR="00DC2391" w:rsidRPr="00DC2391" w:rsidRDefault="00DC2391" w:rsidP="00DC2391">
            <w:pPr>
              <w:spacing w:before="0" w:after="0" w:line="240" w:lineRule="auto"/>
              <w:jc w:val="center"/>
              <w:rPr>
                <w:rFonts w:eastAsia="Calibri"/>
                <w:lang w:eastAsia="en-US"/>
              </w:rPr>
            </w:pP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14:paraId="0DF0DA37" w14:textId="77777777" w:rsidR="00DC2391" w:rsidRPr="00DC2391" w:rsidRDefault="00DC2391" w:rsidP="00DC2391">
            <w:pPr>
              <w:spacing w:before="0" w:after="0" w:line="240" w:lineRule="auto"/>
              <w:jc w:val="center"/>
              <w:rPr>
                <w:rFonts w:eastAsia="Calibri"/>
                <w:lang w:eastAsia="en-US"/>
              </w:rPr>
            </w:pPr>
          </w:p>
        </w:tc>
      </w:tr>
      <w:tr w:rsidR="00DC2391" w:rsidRPr="00DC2391" w14:paraId="631D936F" w14:textId="77777777" w:rsidTr="00DC2391">
        <w:trPr>
          <w:jc w:val="center"/>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78AC58BB" w14:textId="77777777" w:rsidR="00DC2391" w:rsidRPr="00DC2391" w:rsidRDefault="00DC2391" w:rsidP="00DC2391">
            <w:pPr>
              <w:spacing w:before="0" w:after="0" w:line="240" w:lineRule="auto"/>
              <w:jc w:val="center"/>
              <w:rPr>
                <w:rFonts w:eastAsia="Calibri"/>
                <w:lang w:eastAsia="en-US"/>
              </w:rPr>
            </w:pPr>
          </w:p>
        </w:tc>
        <w:tc>
          <w:tcPr>
            <w:tcW w:w="1225"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06D4F227"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Issued by</w:t>
            </w:r>
          </w:p>
        </w:tc>
        <w:tc>
          <w:tcPr>
            <w:tcW w:w="1129"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325A6B28"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Checked by</w:t>
            </w:r>
          </w:p>
        </w:tc>
        <w:tc>
          <w:tcPr>
            <w:tcW w:w="1026"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51CD9EB8"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Approved by</w:t>
            </w:r>
          </w:p>
        </w:tc>
        <w:tc>
          <w:tcPr>
            <w:tcW w:w="1016" w:type="pct"/>
            <w:tcBorders>
              <w:top w:val="single" w:sz="4" w:space="0" w:color="auto"/>
              <w:left w:val="single" w:sz="4" w:space="0" w:color="auto"/>
              <w:bottom w:val="single" w:sz="4" w:space="0" w:color="auto"/>
              <w:right w:val="single" w:sz="4" w:space="0" w:color="auto"/>
            </w:tcBorders>
            <w:shd w:val="pct10" w:color="auto" w:fill="auto"/>
            <w:vAlign w:val="center"/>
          </w:tcPr>
          <w:p w14:paraId="584ED3BB" w14:textId="77777777" w:rsidR="00DC2391" w:rsidRPr="00DC2391" w:rsidRDefault="00DC2391" w:rsidP="00DC2391">
            <w:pPr>
              <w:spacing w:before="0" w:after="0" w:line="240" w:lineRule="auto"/>
              <w:jc w:val="center"/>
              <w:rPr>
                <w:rFonts w:eastAsia="Calibri"/>
                <w:lang w:eastAsia="en-US"/>
              </w:rPr>
            </w:pPr>
            <w:r w:rsidRPr="00DC2391">
              <w:rPr>
                <w:rFonts w:eastAsia="Calibri"/>
                <w:lang w:eastAsia="en-US"/>
              </w:rPr>
              <w:t>Approved by</w:t>
            </w:r>
          </w:p>
        </w:tc>
      </w:tr>
    </w:tbl>
    <w:p w14:paraId="00ADF5C0" w14:textId="77777777" w:rsidR="00DC2391" w:rsidRPr="00DC2391" w:rsidRDefault="00DC2391" w:rsidP="00DC2391">
      <w:pPr>
        <w:spacing w:line="240" w:lineRule="atLeast"/>
      </w:pPr>
    </w:p>
    <w:p w14:paraId="272DAC8C" w14:textId="77777777" w:rsidR="00943347" w:rsidRPr="008D592A" w:rsidRDefault="00943347" w:rsidP="00621A4D">
      <w:pPr>
        <w:spacing w:line="240" w:lineRule="atLeast"/>
      </w:pPr>
    </w:p>
    <w:p w14:paraId="1E413594" w14:textId="77777777" w:rsidR="00943347" w:rsidRPr="008D592A" w:rsidRDefault="00943347" w:rsidP="00621A4D">
      <w:pPr>
        <w:spacing w:line="240" w:lineRule="atLeast"/>
      </w:pPr>
    </w:p>
    <w:p w14:paraId="46B12384" w14:textId="77777777" w:rsidR="00764387" w:rsidRPr="008D592A" w:rsidRDefault="00943347" w:rsidP="00DC2391">
      <w:pPr>
        <w:pStyle w:val="Heading1"/>
      </w:pPr>
      <w:r w:rsidRPr="008D592A">
        <w:br w:type="page"/>
      </w:r>
      <w:bookmarkStart w:id="6" w:name="_Toc355773849"/>
      <w:bookmarkStart w:id="7" w:name="_Toc435118668"/>
      <w:r w:rsidR="00764387" w:rsidRPr="008D592A">
        <w:lastRenderedPageBreak/>
        <w:t>ABOUT THIS MANUAL</w:t>
      </w:r>
      <w:bookmarkEnd w:id="6"/>
      <w:bookmarkEnd w:id="7"/>
    </w:p>
    <w:p w14:paraId="14AC5400" w14:textId="77777777" w:rsidR="00764387" w:rsidRDefault="00764387" w:rsidP="00621A4D">
      <w:pPr>
        <w:pStyle w:val="Na"/>
        <w:spacing w:line="240" w:lineRule="atLeast"/>
      </w:pPr>
      <w:r w:rsidRPr="008D592A">
        <w:t xml:space="preserve">This </w:t>
      </w:r>
      <w:r>
        <w:t>Standard Operating Procedure (SOP) example</w:t>
      </w:r>
      <w:r w:rsidRPr="008D592A">
        <w:t xml:space="preserve"> has been created by the Specialist Team Operations &amp; SMS of the European Helicopter Safety Team (EHEST).</w:t>
      </w:r>
      <w:r>
        <w:t xml:space="preserve"> The EHEST is the European component of the International Helicopter Safety Team (IHST) and the helicopter branch of the European Strategic Safety Initiative (ESSI).</w:t>
      </w:r>
    </w:p>
    <w:p w14:paraId="321F3DB2" w14:textId="0A6BB29C" w:rsidR="00764387" w:rsidRDefault="00764387" w:rsidP="00621A4D">
      <w:pPr>
        <w:pStyle w:val="Na"/>
        <w:spacing w:line="240" w:lineRule="atLeast"/>
      </w:pPr>
      <w:r>
        <w:t>Th</w:t>
      </w:r>
      <w:r w:rsidR="007C4ED7">
        <w:t>is</w:t>
      </w:r>
      <w:r>
        <w:t xml:space="preserve"> SOP example refers to sling load operations and is the </w:t>
      </w:r>
      <w:r w:rsidR="001725DE">
        <w:t xml:space="preserve">concluding </w:t>
      </w:r>
      <w:r>
        <w:t>document of a SOP development procedure that includes:</w:t>
      </w:r>
    </w:p>
    <w:p w14:paraId="04947B13" w14:textId="763B6A0F" w:rsidR="00126850" w:rsidRDefault="00126850" w:rsidP="00DC2391">
      <w:pPr>
        <w:pStyle w:val="Na"/>
        <w:numPr>
          <w:ilvl w:val="0"/>
          <w:numId w:val="64"/>
        </w:numPr>
        <w:spacing w:line="240" w:lineRule="atLeast"/>
      </w:pPr>
      <w:r>
        <w:t>the development of a Task and Sub-Task Analysis</w:t>
      </w:r>
    </w:p>
    <w:p w14:paraId="77E20D23" w14:textId="0E17EC5F" w:rsidR="00126850" w:rsidRDefault="001406EA" w:rsidP="00340931">
      <w:pPr>
        <w:pStyle w:val="Na"/>
        <w:numPr>
          <w:ilvl w:val="0"/>
          <w:numId w:val="64"/>
        </w:numPr>
        <w:spacing w:line="240" w:lineRule="atLeast"/>
      </w:pPr>
      <w:r>
        <w:t>t</w:t>
      </w:r>
      <w:r w:rsidR="001620F6">
        <w:t xml:space="preserve">he development of a </w:t>
      </w:r>
      <w:r w:rsidR="000D4598" w:rsidRPr="000D4598">
        <w:t>Hazard</w:t>
      </w:r>
      <w:r w:rsidR="000D4598">
        <w:t>ous E</w:t>
      </w:r>
      <w:r w:rsidR="000D4598" w:rsidRPr="000D4598">
        <w:t>vent Identification &amp; Risk Assessment</w:t>
      </w:r>
      <w:r w:rsidR="00126850">
        <w:t xml:space="preserve"> Analysis</w:t>
      </w:r>
      <w:r w:rsidR="000D4598">
        <w:t xml:space="preserve"> (HIRA)</w:t>
      </w:r>
      <w:r>
        <w:t>;</w:t>
      </w:r>
    </w:p>
    <w:p w14:paraId="43268297" w14:textId="49E41116" w:rsidR="00764387" w:rsidRDefault="00126850" w:rsidP="00DC2391">
      <w:pPr>
        <w:pStyle w:val="Na"/>
        <w:numPr>
          <w:ilvl w:val="0"/>
          <w:numId w:val="64"/>
        </w:numPr>
        <w:spacing w:line="240" w:lineRule="atLeast"/>
      </w:pPr>
      <w:r>
        <w:t xml:space="preserve">the development of a </w:t>
      </w:r>
      <w:r w:rsidR="000D4598">
        <w:t>Safety</w:t>
      </w:r>
      <w:r>
        <w:t xml:space="preserve"> Assessment Document; and,</w:t>
      </w:r>
    </w:p>
    <w:p w14:paraId="376CA1D0" w14:textId="77777777" w:rsidR="007C4ED7" w:rsidRDefault="007C4ED7" w:rsidP="00340931">
      <w:pPr>
        <w:pStyle w:val="Na"/>
        <w:numPr>
          <w:ilvl w:val="0"/>
          <w:numId w:val="64"/>
        </w:numPr>
        <w:spacing w:line="240" w:lineRule="atLeast"/>
      </w:pPr>
      <w:r>
        <w:t>the development of the final SOP document (this document).</w:t>
      </w:r>
    </w:p>
    <w:p w14:paraId="5D8882ED" w14:textId="77777777" w:rsidR="007C4ED7" w:rsidRDefault="007C4ED7" w:rsidP="00621A4D">
      <w:pPr>
        <w:pStyle w:val="Na"/>
        <w:spacing w:line="240" w:lineRule="atLeast"/>
      </w:pPr>
      <w:r>
        <w:t>This manual and the procedures therein comply with the applicable EU Regulation and its related AMCs and GMs, in particular:</w:t>
      </w:r>
    </w:p>
    <w:p w14:paraId="59139A2F" w14:textId="77777777" w:rsidR="0087175B" w:rsidRDefault="0087175B" w:rsidP="00340931">
      <w:pPr>
        <w:pStyle w:val="Na"/>
        <w:numPr>
          <w:ilvl w:val="0"/>
          <w:numId w:val="64"/>
        </w:numPr>
        <w:spacing w:line="240" w:lineRule="atLeast"/>
      </w:pPr>
      <w:r w:rsidRPr="007C4ED7">
        <w:t>AMC2 SPO.OP.230 standard operating procedures</w:t>
      </w:r>
    </w:p>
    <w:p w14:paraId="600EDFFA" w14:textId="77777777" w:rsidR="007C4ED7" w:rsidRPr="007C4ED7" w:rsidRDefault="007C4ED7" w:rsidP="00340931">
      <w:pPr>
        <w:pStyle w:val="ListParagraph"/>
        <w:numPr>
          <w:ilvl w:val="0"/>
          <w:numId w:val="64"/>
        </w:numPr>
        <w:spacing w:line="240" w:lineRule="atLeast"/>
        <w:contextualSpacing w:val="0"/>
      </w:pPr>
      <w:r w:rsidRPr="007C4ED7">
        <w:t>AMC1 SPO.SPEC.HESLO.100 standard operating procedures</w:t>
      </w:r>
    </w:p>
    <w:p w14:paraId="35B37108" w14:textId="77777777" w:rsidR="007C4ED7" w:rsidRDefault="007C4ED7" w:rsidP="00340931">
      <w:pPr>
        <w:pStyle w:val="Na"/>
        <w:numPr>
          <w:ilvl w:val="0"/>
          <w:numId w:val="64"/>
        </w:numPr>
        <w:spacing w:line="240" w:lineRule="atLeast"/>
      </w:pPr>
      <w:r w:rsidRPr="007C4ED7">
        <w:t>GM1 SPO.SPEC.HESLO.100 standard operating procedures</w:t>
      </w:r>
    </w:p>
    <w:p w14:paraId="4004195F" w14:textId="77777777" w:rsidR="002A147A" w:rsidRDefault="002A147A" w:rsidP="00621A4D">
      <w:pPr>
        <w:spacing w:line="240" w:lineRule="atLeast"/>
        <w:jc w:val="left"/>
        <w:rPr>
          <w:b/>
          <w:noProof/>
          <w:color w:val="1F497D"/>
          <w:sz w:val="24"/>
          <w:szCs w:val="24"/>
        </w:rPr>
      </w:pPr>
    </w:p>
    <w:p w14:paraId="784E26B4" w14:textId="77777777" w:rsidR="00D059BE" w:rsidRPr="008D592A" w:rsidRDefault="00D059BE" w:rsidP="00621A4D">
      <w:pPr>
        <w:pStyle w:val="TOCHeading"/>
        <w:spacing w:before="120" w:line="240" w:lineRule="atLeast"/>
        <w:rPr>
          <w:noProof w:val="0"/>
        </w:rPr>
        <w:sectPr w:rsidR="00D059BE" w:rsidRPr="008D592A" w:rsidSect="007E18FB">
          <w:headerReference w:type="default" r:id="rId11"/>
          <w:pgSz w:w="11907" w:h="16839" w:code="9"/>
          <w:pgMar w:top="1440" w:right="1134" w:bottom="993" w:left="1134" w:header="720" w:footer="306" w:gutter="0"/>
          <w:pgNumType w:start="2"/>
          <w:cols w:space="720"/>
          <w:docGrid w:linePitch="360"/>
        </w:sectPr>
      </w:pPr>
    </w:p>
    <w:p w14:paraId="692FB562" w14:textId="77777777" w:rsidR="0069160F" w:rsidRPr="00461FA8" w:rsidRDefault="00DC2391" w:rsidP="00DC2391">
      <w:pPr>
        <w:pStyle w:val="Heading1"/>
      </w:pPr>
      <w:bookmarkStart w:id="8" w:name="_Toc435118669"/>
      <w:r w:rsidRPr="00DA0A98">
        <w:lastRenderedPageBreak/>
        <w:t>TABLE OF CONTENTS</w:t>
      </w:r>
      <w:bookmarkEnd w:id="8"/>
    </w:p>
    <w:sdt>
      <w:sdtPr>
        <w:rPr>
          <w:b w:val="0"/>
          <w:noProof w:val="0"/>
          <w:color w:val="auto"/>
          <w:sz w:val="20"/>
          <w:szCs w:val="20"/>
        </w:rPr>
        <w:id w:val="545805153"/>
        <w:docPartObj>
          <w:docPartGallery w:val="Table of Contents"/>
          <w:docPartUnique/>
        </w:docPartObj>
      </w:sdtPr>
      <w:sdtEndPr>
        <w:rPr>
          <w:bCs/>
        </w:rPr>
      </w:sdtEndPr>
      <w:sdtContent>
        <w:p w14:paraId="664E6351" w14:textId="4D705D78" w:rsidR="00CD40D7" w:rsidRPr="00EF276C" w:rsidRDefault="00CD40D7" w:rsidP="00EF276C">
          <w:pPr>
            <w:pStyle w:val="TOCHeading"/>
            <w:spacing w:before="120" w:line="240" w:lineRule="atLeast"/>
            <w:rPr>
              <w:sz w:val="20"/>
              <w:szCs w:val="20"/>
            </w:rPr>
          </w:pPr>
        </w:p>
        <w:p w14:paraId="7A70105C" w14:textId="77777777" w:rsidR="00DA091C" w:rsidRDefault="00CD40D7">
          <w:pPr>
            <w:pStyle w:val="TOC1"/>
            <w:rPr>
              <w:rFonts w:asciiTheme="minorHAnsi" w:eastAsiaTheme="minorEastAsia" w:hAnsiTheme="minorHAnsi" w:cstheme="minorBidi"/>
              <w:b w:val="0"/>
              <w:sz w:val="22"/>
              <w:szCs w:val="22"/>
              <w:lang w:val="it-IT" w:eastAsia="it-IT"/>
            </w:rPr>
          </w:pPr>
          <w:r w:rsidRPr="00EF276C">
            <w:fldChar w:fldCharType="begin"/>
          </w:r>
          <w:r w:rsidRPr="00EF276C">
            <w:instrText xml:space="preserve"> TOC \o "1-3" \h \z \u </w:instrText>
          </w:r>
          <w:r w:rsidRPr="00EF276C">
            <w:fldChar w:fldCharType="separate"/>
          </w:r>
          <w:hyperlink w:anchor="_Toc435118668" w:history="1">
            <w:r w:rsidR="00DA091C" w:rsidRPr="00453FD9">
              <w:rPr>
                <w:rStyle w:val="Hyperlink"/>
              </w:rPr>
              <w:t>1.</w:t>
            </w:r>
            <w:r w:rsidR="00DA091C">
              <w:rPr>
                <w:rFonts w:asciiTheme="minorHAnsi" w:eastAsiaTheme="minorEastAsia" w:hAnsiTheme="minorHAnsi" w:cstheme="minorBidi"/>
                <w:b w:val="0"/>
                <w:sz w:val="22"/>
                <w:szCs w:val="22"/>
                <w:lang w:val="it-IT" w:eastAsia="it-IT"/>
              </w:rPr>
              <w:tab/>
            </w:r>
            <w:r w:rsidR="00DA091C" w:rsidRPr="00453FD9">
              <w:rPr>
                <w:rStyle w:val="Hyperlink"/>
              </w:rPr>
              <w:t>ABOUT THIS MANUAL</w:t>
            </w:r>
            <w:r w:rsidR="00DA091C">
              <w:rPr>
                <w:webHidden/>
              </w:rPr>
              <w:tab/>
            </w:r>
            <w:r w:rsidR="00DA091C">
              <w:rPr>
                <w:webHidden/>
              </w:rPr>
              <w:fldChar w:fldCharType="begin"/>
            </w:r>
            <w:r w:rsidR="00DA091C">
              <w:rPr>
                <w:webHidden/>
              </w:rPr>
              <w:instrText xml:space="preserve"> PAGEREF _Toc435118668 \h </w:instrText>
            </w:r>
            <w:r w:rsidR="00DA091C">
              <w:rPr>
                <w:webHidden/>
              </w:rPr>
            </w:r>
            <w:r w:rsidR="00DA091C">
              <w:rPr>
                <w:webHidden/>
              </w:rPr>
              <w:fldChar w:fldCharType="separate"/>
            </w:r>
            <w:r w:rsidR="005209E4">
              <w:rPr>
                <w:webHidden/>
              </w:rPr>
              <w:t>3</w:t>
            </w:r>
            <w:r w:rsidR="00DA091C">
              <w:rPr>
                <w:webHidden/>
              </w:rPr>
              <w:fldChar w:fldCharType="end"/>
            </w:r>
          </w:hyperlink>
        </w:p>
        <w:p w14:paraId="383095CE"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69"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TABLE OF CONTENTS</w:t>
            </w:r>
            <w:r>
              <w:rPr>
                <w:webHidden/>
              </w:rPr>
              <w:tab/>
            </w:r>
            <w:r>
              <w:rPr>
                <w:webHidden/>
              </w:rPr>
              <w:fldChar w:fldCharType="begin"/>
            </w:r>
            <w:r>
              <w:rPr>
                <w:webHidden/>
              </w:rPr>
              <w:instrText xml:space="preserve"> PAGEREF _Toc435118669 \h </w:instrText>
            </w:r>
            <w:r>
              <w:rPr>
                <w:webHidden/>
              </w:rPr>
            </w:r>
            <w:r>
              <w:rPr>
                <w:webHidden/>
              </w:rPr>
              <w:fldChar w:fldCharType="separate"/>
            </w:r>
            <w:r w:rsidR="005209E4">
              <w:rPr>
                <w:webHidden/>
              </w:rPr>
              <w:t>4</w:t>
            </w:r>
            <w:r>
              <w:rPr>
                <w:webHidden/>
              </w:rPr>
              <w:fldChar w:fldCharType="end"/>
            </w:r>
          </w:hyperlink>
        </w:p>
        <w:p w14:paraId="3AEFC765"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70" w:history="1">
            <w:r w:rsidRPr="00453FD9">
              <w:rPr>
                <w:rStyle w:val="Hyperlink"/>
                <w:w w:val="102"/>
              </w:rPr>
              <w:t>3.</w:t>
            </w:r>
            <w:r>
              <w:rPr>
                <w:rFonts w:asciiTheme="minorHAnsi" w:eastAsiaTheme="minorEastAsia" w:hAnsiTheme="minorHAnsi" w:cstheme="minorBidi"/>
                <w:b w:val="0"/>
                <w:sz w:val="22"/>
                <w:szCs w:val="22"/>
                <w:lang w:val="it-IT" w:eastAsia="it-IT"/>
              </w:rPr>
              <w:tab/>
            </w:r>
            <w:r w:rsidRPr="00453FD9">
              <w:rPr>
                <w:rStyle w:val="Hyperlink"/>
              </w:rPr>
              <w:t>STANDARD</w:t>
            </w:r>
            <w:r w:rsidRPr="00453FD9">
              <w:rPr>
                <w:rStyle w:val="Hyperlink"/>
                <w:spacing w:val="25"/>
              </w:rPr>
              <w:t xml:space="preserve"> </w:t>
            </w:r>
            <w:r w:rsidRPr="00453FD9">
              <w:rPr>
                <w:rStyle w:val="Hyperlink"/>
              </w:rPr>
              <w:t>OPERATING</w:t>
            </w:r>
            <w:r w:rsidRPr="00453FD9">
              <w:rPr>
                <w:rStyle w:val="Hyperlink"/>
                <w:spacing w:val="27"/>
              </w:rPr>
              <w:t xml:space="preserve"> </w:t>
            </w:r>
            <w:r w:rsidRPr="00453FD9">
              <w:rPr>
                <w:rStyle w:val="Hyperlink"/>
              </w:rPr>
              <w:t xml:space="preserve">PROCEDURES </w:t>
            </w:r>
            <w:r w:rsidRPr="00453FD9">
              <w:rPr>
                <w:rStyle w:val="Hyperlink"/>
                <w:w w:val="102"/>
              </w:rPr>
              <w:t>(SOP) – SLING LOAD OPERATIONS</w:t>
            </w:r>
            <w:r>
              <w:rPr>
                <w:webHidden/>
              </w:rPr>
              <w:tab/>
            </w:r>
            <w:r>
              <w:rPr>
                <w:webHidden/>
              </w:rPr>
              <w:fldChar w:fldCharType="begin"/>
            </w:r>
            <w:r>
              <w:rPr>
                <w:webHidden/>
              </w:rPr>
              <w:instrText xml:space="preserve"> PAGEREF _Toc435118670 \h </w:instrText>
            </w:r>
            <w:r>
              <w:rPr>
                <w:webHidden/>
              </w:rPr>
            </w:r>
            <w:r>
              <w:rPr>
                <w:webHidden/>
              </w:rPr>
              <w:fldChar w:fldCharType="separate"/>
            </w:r>
            <w:r w:rsidR="005209E4">
              <w:rPr>
                <w:webHidden/>
              </w:rPr>
              <w:t>6</w:t>
            </w:r>
            <w:r>
              <w:rPr>
                <w:webHidden/>
              </w:rPr>
              <w:fldChar w:fldCharType="end"/>
            </w:r>
          </w:hyperlink>
        </w:p>
        <w:p w14:paraId="1BC13314"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71" w:history="1">
            <w:r w:rsidRPr="00453FD9">
              <w:rPr>
                <w:rStyle w:val="Hyperlink"/>
              </w:rPr>
              <w:t>(a)</w:t>
            </w:r>
            <w:r>
              <w:rPr>
                <w:rFonts w:asciiTheme="minorHAnsi" w:eastAsiaTheme="minorEastAsia" w:hAnsiTheme="minorHAnsi" w:cstheme="minorBidi"/>
                <w:b w:val="0"/>
                <w:sz w:val="22"/>
                <w:szCs w:val="22"/>
                <w:lang w:val="it-IT" w:eastAsia="it-IT"/>
              </w:rPr>
              <w:tab/>
            </w:r>
            <w:r w:rsidRPr="00453FD9">
              <w:rPr>
                <w:rStyle w:val="Hyperlink"/>
              </w:rPr>
              <w:t>General</w:t>
            </w:r>
            <w:r>
              <w:rPr>
                <w:webHidden/>
              </w:rPr>
              <w:tab/>
            </w:r>
            <w:r>
              <w:rPr>
                <w:webHidden/>
              </w:rPr>
              <w:fldChar w:fldCharType="begin"/>
            </w:r>
            <w:r>
              <w:rPr>
                <w:webHidden/>
              </w:rPr>
              <w:instrText xml:space="preserve"> PAGEREF _Toc435118671 \h </w:instrText>
            </w:r>
            <w:r>
              <w:rPr>
                <w:webHidden/>
              </w:rPr>
            </w:r>
            <w:r>
              <w:rPr>
                <w:webHidden/>
              </w:rPr>
              <w:fldChar w:fldCharType="separate"/>
            </w:r>
            <w:r w:rsidR="005209E4">
              <w:rPr>
                <w:webHidden/>
              </w:rPr>
              <w:t>6</w:t>
            </w:r>
            <w:r>
              <w:rPr>
                <w:webHidden/>
              </w:rPr>
              <w:fldChar w:fldCharType="end"/>
            </w:r>
          </w:hyperlink>
        </w:p>
        <w:p w14:paraId="5DD14162"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72" w:history="1">
            <w:r w:rsidRPr="00453FD9">
              <w:rPr>
                <w:rStyle w:val="Hyperlink"/>
              </w:rPr>
              <w:t>(1)</w:t>
            </w:r>
            <w:r>
              <w:rPr>
                <w:rFonts w:asciiTheme="minorHAnsi" w:eastAsiaTheme="minorEastAsia" w:hAnsiTheme="minorHAnsi" w:cstheme="minorBidi"/>
                <w:b w:val="0"/>
                <w:sz w:val="22"/>
                <w:szCs w:val="22"/>
                <w:lang w:val="it-IT" w:eastAsia="it-IT"/>
              </w:rPr>
              <w:tab/>
            </w:r>
            <w:r w:rsidRPr="00453FD9">
              <w:rPr>
                <w:rStyle w:val="Hyperlink"/>
              </w:rPr>
              <w:t>Scope</w:t>
            </w:r>
            <w:r>
              <w:rPr>
                <w:webHidden/>
              </w:rPr>
              <w:tab/>
            </w:r>
            <w:r>
              <w:rPr>
                <w:webHidden/>
              </w:rPr>
              <w:fldChar w:fldCharType="begin"/>
            </w:r>
            <w:r>
              <w:rPr>
                <w:webHidden/>
              </w:rPr>
              <w:instrText xml:space="preserve"> PAGEREF _Toc435118672 \h </w:instrText>
            </w:r>
            <w:r>
              <w:rPr>
                <w:webHidden/>
              </w:rPr>
            </w:r>
            <w:r>
              <w:rPr>
                <w:webHidden/>
              </w:rPr>
              <w:fldChar w:fldCharType="separate"/>
            </w:r>
            <w:r w:rsidR="005209E4">
              <w:rPr>
                <w:webHidden/>
              </w:rPr>
              <w:t>6</w:t>
            </w:r>
            <w:r>
              <w:rPr>
                <w:webHidden/>
              </w:rPr>
              <w:fldChar w:fldCharType="end"/>
            </w:r>
          </w:hyperlink>
        </w:p>
        <w:p w14:paraId="3FC63281"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73"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Definitions</w:t>
            </w:r>
            <w:r>
              <w:rPr>
                <w:webHidden/>
              </w:rPr>
              <w:tab/>
            </w:r>
            <w:r>
              <w:rPr>
                <w:webHidden/>
              </w:rPr>
              <w:fldChar w:fldCharType="begin"/>
            </w:r>
            <w:r>
              <w:rPr>
                <w:webHidden/>
              </w:rPr>
              <w:instrText xml:space="preserve"> PAGEREF _Toc435118673 \h </w:instrText>
            </w:r>
            <w:r>
              <w:rPr>
                <w:webHidden/>
              </w:rPr>
            </w:r>
            <w:r>
              <w:rPr>
                <w:webHidden/>
              </w:rPr>
              <w:fldChar w:fldCharType="separate"/>
            </w:r>
            <w:r w:rsidR="005209E4">
              <w:rPr>
                <w:webHidden/>
              </w:rPr>
              <w:t>6</w:t>
            </w:r>
            <w:r>
              <w:rPr>
                <w:webHidden/>
              </w:rPr>
              <w:fldChar w:fldCharType="end"/>
            </w:r>
          </w:hyperlink>
        </w:p>
        <w:p w14:paraId="318C59E7"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74" w:history="1">
            <w:r w:rsidRPr="00453FD9">
              <w:rPr>
                <w:rStyle w:val="Hyperlink"/>
              </w:rPr>
              <w:t>(b)</w:t>
            </w:r>
            <w:r>
              <w:rPr>
                <w:rFonts w:asciiTheme="minorHAnsi" w:eastAsiaTheme="minorEastAsia" w:hAnsiTheme="minorHAnsi" w:cstheme="minorBidi"/>
                <w:b w:val="0"/>
                <w:sz w:val="22"/>
                <w:szCs w:val="22"/>
                <w:lang w:val="it-IT" w:eastAsia="it-IT"/>
              </w:rPr>
              <w:tab/>
            </w:r>
            <w:r w:rsidRPr="00453FD9">
              <w:rPr>
                <w:rStyle w:val="Hyperlink"/>
              </w:rPr>
              <w:t>Nature and complexity of the activity</w:t>
            </w:r>
            <w:r>
              <w:rPr>
                <w:webHidden/>
              </w:rPr>
              <w:tab/>
            </w:r>
            <w:r>
              <w:rPr>
                <w:webHidden/>
              </w:rPr>
              <w:fldChar w:fldCharType="begin"/>
            </w:r>
            <w:r>
              <w:rPr>
                <w:webHidden/>
              </w:rPr>
              <w:instrText xml:space="preserve"> PAGEREF _Toc435118674 \h </w:instrText>
            </w:r>
            <w:r>
              <w:rPr>
                <w:webHidden/>
              </w:rPr>
            </w:r>
            <w:r>
              <w:rPr>
                <w:webHidden/>
              </w:rPr>
              <w:fldChar w:fldCharType="separate"/>
            </w:r>
            <w:r w:rsidR="005209E4">
              <w:rPr>
                <w:webHidden/>
              </w:rPr>
              <w:t>6</w:t>
            </w:r>
            <w:r>
              <w:rPr>
                <w:webHidden/>
              </w:rPr>
              <w:fldChar w:fldCharType="end"/>
            </w:r>
          </w:hyperlink>
        </w:p>
        <w:p w14:paraId="7061C0FE"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75" w:history="1">
            <w:r w:rsidRPr="00453FD9">
              <w:rPr>
                <w:rStyle w:val="Hyperlink"/>
              </w:rPr>
              <w:t>(1)</w:t>
            </w:r>
            <w:r>
              <w:rPr>
                <w:rFonts w:asciiTheme="minorHAnsi" w:eastAsiaTheme="minorEastAsia" w:hAnsiTheme="minorHAnsi" w:cstheme="minorBidi"/>
                <w:b w:val="0"/>
                <w:sz w:val="22"/>
                <w:szCs w:val="22"/>
                <w:lang w:val="it-IT" w:eastAsia="it-IT"/>
              </w:rPr>
              <w:tab/>
            </w:r>
            <w:r w:rsidRPr="00453FD9">
              <w:rPr>
                <w:rStyle w:val="Hyperlink"/>
              </w:rPr>
              <w:t>Nature of the activity and exposure</w:t>
            </w:r>
            <w:r>
              <w:rPr>
                <w:webHidden/>
              </w:rPr>
              <w:tab/>
            </w:r>
            <w:r>
              <w:rPr>
                <w:webHidden/>
              </w:rPr>
              <w:fldChar w:fldCharType="begin"/>
            </w:r>
            <w:r>
              <w:rPr>
                <w:webHidden/>
              </w:rPr>
              <w:instrText xml:space="preserve"> PAGEREF _Toc435118675 \h </w:instrText>
            </w:r>
            <w:r>
              <w:rPr>
                <w:webHidden/>
              </w:rPr>
            </w:r>
            <w:r>
              <w:rPr>
                <w:webHidden/>
              </w:rPr>
              <w:fldChar w:fldCharType="separate"/>
            </w:r>
            <w:r w:rsidR="005209E4">
              <w:rPr>
                <w:webHidden/>
              </w:rPr>
              <w:t>6</w:t>
            </w:r>
            <w:r>
              <w:rPr>
                <w:webHidden/>
              </w:rPr>
              <w:fldChar w:fldCharType="end"/>
            </w:r>
          </w:hyperlink>
        </w:p>
        <w:p w14:paraId="7135B473"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76"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Complexity of the activity</w:t>
            </w:r>
            <w:r>
              <w:rPr>
                <w:webHidden/>
              </w:rPr>
              <w:tab/>
            </w:r>
            <w:r>
              <w:rPr>
                <w:webHidden/>
              </w:rPr>
              <w:fldChar w:fldCharType="begin"/>
            </w:r>
            <w:r>
              <w:rPr>
                <w:webHidden/>
              </w:rPr>
              <w:instrText xml:space="preserve"> PAGEREF _Toc435118676 \h </w:instrText>
            </w:r>
            <w:r>
              <w:rPr>
                <w:webHidden/>
              </w:rPr>
            </w:r>
            <w:r>
              <w:rPr>
                <w:webHidden/>
              </w:rPr>
              <w:fldChar w:fldCharType="separate"/>
            </w:r>
            <w:r w:rsidR="005209E4">
              <w:rPr>
                <w:webHidden/>
              </w:rPr>
              <w:t>6</w:t>
            </w:r>
            <w:r>
              <w:rPr>
                <w:webHidden/>
              </w:rPr>
              <w:fldChar w:fldCharType="end"/>
            </w:r>
          </w:hyperlink>
        </w:p>
        <w:p w14:paraId="34589A70"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77" w:history="1">
            <w:r w:rsidRPr="00453FD9">
              <w:rPr>
                <w:rStyle w:val="Hyperlink"/>
              </w:rPr>
              <w:t>(3)</w:t>
            </w:r>
            <w:r>
              <w:rPr>
                <w:rFonts w:asciiTheme="minorHAnsi" w:eastAsiaTheme="minorEastAsia" w:hAnsiTheme="minorHAnsi" w:cstheme="minorBidi"/>
                <w:b w:val="0"/>
                <w:sz w:val="22"/>
                <w:szCs w:val="22"/>
                <w:lang w:val="it-IT" w:eastAsia="it-IT"/>
              </w:rPr>
              <w:tab/>
            </w:r>
            <w:r w:rsidRPr="00453FD9">
              <w:rPr>
                <w:rStyle w:val="Hyperlink"/>
              </w:rPr>
              <w:t>Operational environment and geographical area</w:t>
            </w:r>
            <w:r>
              <w:rPr>
                <w:webHidden/>
              </w:rPr>
              <w:tab/>
            </w:r>
            <w:r>
              <w:rPr>
                <w:webHidden/>
              </w:rPr>
              <w:fldChar w:fldCharType="begin"/>
            </w:r>
            <w:r>
              <w:rPr>
                <w:webHidden/>
              </w:rPr>
              <w:instrText xml:space="preserve"> PAGEREF _Toc435118677 \h </w:instrText>
            </w:r>
            <w:r>
              <w:rPr>
                <w:webHidden/>
              </w:rPr>
            </w:r>
            <w:r>
              <w:rPr>
                <w:webHidden/>
              </w:rPr>
              <w:fldChar w:fldCharType="separate"/>
            </w:r>
            <w:r w:rsidR="005209E4">
              <w:rPr>
                <w:webHidden/>
              </w:rPr>
              <w:t>7</w:t>
            </w:r>
            <w:r>
              <w:rPr>
                <w:webHidden/>
              </w:rPr>
              <w:fldChar w:fldCharType="end"/>
            </w:r>
          </w:hyperlink>
        </w:p>
        <w:p w14:paraId="46297B80"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78" w:history="1">
            <w:r w:rsidRPr="00453FD9">
              <w:rPr>
                <w:rStyle w:val="Hyperlink"/>
              </w:rPr>
              <w:t>(4)</w:t>
            </w:r>
            <w:r>
              <w:rPr>
                <w:rFonts w:asciiTheme="minorHAnsi" w:eastAsiaTheme="minorEastAsia" w:hAnsiTheme="minorHAnsi" w:cstheme="minorBidi"/>
                <w:b w:val="0"/>
                <w:sz w:val="22"/>
                <w:szCs w:val="22"/>
                <w:lang w:val="it-IT" w:eastAsia="it-IT"/>
              </w:rPr>
              <w:tab/>
            </w:r>
            <w:r w:rsidRPr="00453FD9">
              <w:rPr>
                <w:rStyle w:val="Hyperlink"/>
              </w:rPr>
              <w:t>Application of Safety Assessment (SA) and evaluation</w:t>
            </w:r>
            <w:r>
              <w:rPr>
                <w:webHidden/>
              </w:rPr>
              <w:tab/>
            </w:r>
            <w:r>
              <w:rPr>
                <w:webHidden/>
              </w:rPr>
              <w:fldChar w:fldCharType="begin"/>
            </w:r>
            <w:r>
              <w:rPr>
                <w:webHidden/>
              </w:rPr>
              <w:instrText xml:space="preserve"> PAGEREF _Toc435118678 \h </w:instrText>
            </w:r>
            <w:r>
              <w:rPr>
                <w:webHidden/>
              </w:rPr>
            </w:r>
            <w:r>
              <w:rPr>
                <w:webHidden/>
              </w:rPr>
              <w:fldChar w:fldCharType="separate"/>
            </w:r>
            <w:r w:rsidR="005209E4">
              <w:rPr>
                <w:webHidden/>
              </w:rPr>
              <w:t>7</w:t>
            </w:r>
            <w:r>
              <w:rPr>
                <w:webHidden/>
              </w:rPr>
              <w:fldChar w:fldCharType="end"/>
            </w:r>
          </w:hyperlink>
        </w:p>
        <w:p w14:paraId="4073BBE9" w14:textId="60AFD154" w:rsidR="00DA091C" w:rsidRDefault="00DA091C">
          <w:pPr>
            <w:pStyle w:val="TOC1"/>
            <w:rPr>
              <w:rFonts w:asciiTheme="minorHAnsi" w:eastAsiaTheme="minorEastAsia" w:hAnsiTheme="minorHAnsi" w:cstheme="minorBidi"/>
              <w:b w:val="0"/>
              <w:sz w:val="22"/>
              <w:szCs w:val="22"/>
              <w:lang w:val="it-IT" w:eastAsia="it-IT"/>
            </w:rPr>
          </w:pPr>
          <w:hyperlink w:anchor="_Toc435118679" w:history="1">
            <w:r w:rsidRPr="00453FD9">
              <w:rPr>
                <w:rStyle w:val="Hyperlink"/>
                <w:rFonts w:cs="Arial"/>
              </w:rPr>
              <w:t>(c)</w:t>
            </w:r>
            <w:r>
              <w:rPr>
                <w:rFonts w:asciiTheme="minorHAnsi" w:eastAsiaTheme="minorEastAsia" w:hAnsiTheme="minorHAnsi" w:cstheme="minorBidi"/>
                <w:b w:val="0"/>
                <w:sz w:val="22"/>
                <w:szCs w:val="22"/>
                <w:lang w:val="it-IT" w:eastAsia="it-IT"/>
              </w:rPr>
              <w:tab/>
            </w:r>
            <w:r w:rsidRPr="00453FD9">
              <w:rPr>
                <w:rStyle w:val="Hyperlink"/>
              </w:rPr>
              <w:t>Aircraft</w:t>
            </w:r>
            <w:r>
              <w:rPr>
                <w:webHidden/>
              </w:rPr>
              <w:tab/>
            </w:r>
            <w:r>
              <w:rPr>
                <w:webHidden/>
              </w:rPr>
              <w:fldChar w:fldCharType="begin"/>
            </w:r>
            <w:r>
              <w:rPr>
                <w:webHidden/>
              </w:rPr>
              <w:instrText xml:space="preserve"> PAGEREF _Toc435118679 \h </w:instrText>
            </w:r>
            <w:r>
              <w:rPr>
                <w:webHidden/>
              </w:rPr>
            </w:r>
            <w:r>
              <w:rPr>
                <w:webHidden/>
              </w:rPr>
              <w:fldChar w:fldCharType="separate"/>
            </w:r>
            <w:r w:rsidR="005209E4">
              <w:rPr>
                <w:webHidden/>
              </w:rPr>
              <w:t>8</w:t>
            </w:r>
            <w:r>
              <w:rPr>
                <w:webHidden/>
              </w:rPr>
              <w:fldChar w:fldCharType="end"/>
            </w:r>
          </w:hyperlink>
        </w:p>
        <w:p w14:paraId="32FCAE64"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80" w:history="1">
            <w:r w:rsidRPr="00453FD9">
              <w:rPr>
                <w:rStyle w:val="Hyperlink"/>
              </w:rPr>
              <w:t>(d)</w:t>
            </w:r>
            <w:r>
              <w:rPr>
                <w:rFonts w:asciiTheme="minorHAnsi" w:eastAsiaTheme="minorEastAsia" w:hAnsiTheme="minorHAnsi" w:cstheme="minorBidi"/>
                <w:b w:val="0"/>
                <w:sz w:val="22"/>
                <w:szCs w:val="22"/>
                <w:lang w:val="it-IT" w:eastAsia="it-IT"/>
              </w:rPr>
              <w:tab/>
            </w:r>
            <w:r w:rsidRPr="00453FD9">
              <w:rPr>
                <w:rStyle w:val="Hyperlink"/>
              </w:rPr>
              <w:t>Equipment [specify]</w:t>
            </w:r>
            <w:r>
              <w:rPr>
                <w:webHidden/>
              </w:rPr>
              <w:tab/>
            </w:r>
            <w:r>
              <w:rPr>
                <w:webHidden/>
              </w:rPr>
              <w:fldChar w:fldCharType="begin"/>
            </w:r>
            <w:r>
              <w:rPr>
                <w:webHidden/>
              </w:rPr>
              <w:instrText xml:space="preserve"> PAGEREF _Toc435118680 \h </w:instrText>
            </w:r>
            <w:r>
              <w:rPr>
                <w:webHidden/>
              </w:rPr>
            </w:r>
            <w:r>
              <w:rPr>
                <w:webHidden/>
              </w:rPr>
              <w:fldChar w:fldCharType="separate"/>
            </w:r>
            <w:r w:rsidR="005209E4">
              <w:rPr>
                <w:webHidden/>
              </w:rPr>
              <w:t>8</w:t>
            </w:r>
            <w:r>
              <w:rPr>
                <w:webHidden/>
              </w:rPr>
              <w:fldChar w:fldCharType="end"/>
            </w:r>
          </w:hyperlink>
        </w:p>
        <w:p w14:paraId="22BAF684"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81" w:history="1">
            <w:r w:rsidRPr="00453FD9">
              <w:rPr>
                <w:rStyle w:val="Hyperlink"/>
              </w:rPr>
              <w:t>(e)</w:t>
            </w:r>
            <w:r>
              <w:rPr>
                <w:rFonts w:asciiTheme="minorHAnsi" w:eastAsiaTheme="minorEastAsia" w:hAnsiTheme="minorHAnsi" w:cstheme="minorBidi"/>
                <w:b w:val="0"/>
                <w:sz w:val="22"/>
                <w:szCs w:val="22"/>
                <w:lang w:val="it-IT" w:eastAsia="it-IT"/>
              </w:rPr>
              <w:tab/>
            </w:r>
            <w:r w:rsidRPr="00453FD9">
              <w:rPr>
                <w:rStyle w:val="Hyperlink"/>
              </w:rPr>
              <w:t>Crew members</w:t>
            </w:r>
            <w:r>
              <w:rPr>
                <w:webHidden/>
              </w:rPr>
              <w:tab/>
            </w:r>
            <w:r>
              <w:rPr>
                <w:webHidden/>
              </w:rPr>
              <w:fldChar w:fldCharType="begin"/>
            </w:r>
            <w:r>
              <w:rPr>
                <w:webHidden/>
              </w:rPr>
              <w:instrText xml:space="preserve"> PAGEREF _Toc435118681 \h </w:instrText>
            </w:r>
            <w:r>
              <w:rPr>
                <w:webHidden/>
              </w:rPr>
            </w:r>
            <w:r>
              <w:rPr>
                <w:webHidden/>
              </w:rPr>
              <w:fldChar w:fldCharType="separate"/>
            </w:r>
            <w:r w:rsidR="005209E4">
              <w:rPr>
                <w:webHidden/>
              </w:rPr>
              <w:t>9</w:t>
            </w:r>
            <w:r>
              <w:rPr>
                <w:webHidden/>
              </w:rPr>
              <w:fldChar w:fldCharType="end"/>
            </w:r>
          </w:hyperlink>
        </w:p>
        <w:p w14:paraId="798FE4AA"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2" w:history="1">
            <w:r w:rsidRPr="00453FD9">
              <w:rPr>
                <w:rStyle w:val="Hyperlink"/>
              </w:rPr>
              <w:t>(1)</w:t>
            </w:r>
            <w:r>
              <w:rPr>
                <w:rFonts w:asciiTheme="minorHAnsi" w:eastAsiaTheme="minorEastAsia" w:hAnsiTheme="minorHAnsi" w:cstheme="minorBidi"/>
                <w:b w:val="0"/>
                <w:sz w:val="22"/>
                <w:szCs w:val="22"/>
                <w:lang w:val="it-IT" w:eastAsia="it-IT"/>
              </w:rPr>
              <w:tab/>
            </w:r>
            <w:r w:rsidRPr="00453FD9">
              <w:rPr>
                <w:rStyle w:val="Hyperlink"/>
              </w:rPr>
              <w:t>Crew composition:</w:t>
            </w:r>
            <w:r>
              <w:rPr>
                <w:webHidden/>
              </w:rPr>
              <w:tab/>
            </w:r>
            <w:r>
              <w:rPr>
                <w:webHidden/>
              </w:rPr>
              <w:fldChar w:fldCharType="begin"/>
            </w:r>
            <w:r>
              <w:rPr>
                <w:webHidden/>
              </w:rPr>
              <w:instrText xml:space="preserve"> PAGEREF _Toc435118682 \h </w:instrText>
            </w:r>
            <w:r>
              <w:rPr>
                <w:webHidden/>
              </w:rPr>
            </w:r>
            <w:r>
              <w:rPr>
                <w:webHidden/>
              </w:rPr>
              <w:fldChar w:fldCharType="separate"/>
            </w:r>
            <w:r w:rsidR="005209E4">
              <w:rPr>
                <w:webHidden/>
              </w:rPr>
              <w:t>9</w:t>
            </w:r>
            <w:r>
              <w:rPr>
                <w:webHidden/>
              </w:rPr>
              <w:fldChar w:fldCharType="end"/>
            </w:r>
          </w:hyperlink>
        </w:p>
        <w:p w14:paraId="20444F3C"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3"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Pilot initial training</w:t>
            </w:r>
            <w:r>
              <w:rPr>
                <w:webHidden/>
              </w:rPr>
              <w:tab/>
            </w:r>
            <w:r>
              <w:rPr>
                <w:webHidden/>
              </w:rPr>
              <w:fldChar w:fldCharType="begin"/>
            </w:r>
            <w:r>
              <w:rPr>
                <w:webHidden/>
              </w:rPr>
              <w:instrText xml:space="preserve"> PAGEREF _Toc435118683 \h </w:instrText>
            </w:r>
            <w:r>
              <w:rPr>
                <w:webHidden/>
              </w:rPr>
            </w:r>
            <w:r>
              <w:rPr>
                <w:webHidden/>
              </w:rPr>
              <w:fldChar w:fldCharType="separate"/>
            </w:r>
            <w:r w:rsidR="005209E4">
              <w:rPr>
                <w:webHidden/>
              </w:rPr>
              <w:t>9</w:t>
            </w:r>
            <w:r>
              <w:rPr>
                <w:webHidden/>
              </w:rPr>
              <w:fldChar w:fldCharType="end"/>
            </w:r>
          </w:hyperlink>
        </w:p>
        <w:p w14:paraId="77A085D6"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4" w:history="1">
            <w:r w:rsidRPr="00453FD9">
              <w:rPr>
                <w:rStyle w:val="Hyperlink"/>
              </w:rPr>
              <w:t>(3)</w:t>
            </w:r>
            <w:r>
              <w:rPr>
                <w:rFonts w:asciiTheme="minorHAnsi" w:eastAsiaTheme="minorEastAsia" w:hAnsiTheme="minorHAnsi" w:cstheme="minorBidi"/>
                <w:b w:val="0"/>
                <w:sz w:val="22"/>
                <w:szCs w:val="22"/>
                <w:lang w:val="it-IT" w:eastAsia="it-IT"/>
              </w:rPr>
              <w:tab/>
            </w:r>
            <w:r w:rsidRPr="00453FD9">
              <w:rPr>
                <w:rStyle w:val="Hyperlink"/>
              </w:rPr>
              <w:t>Pilot experience</w:t>
            </w:r>
            <w:r>
              <w:rPr>
                <w:webHidden/>
              </w:rPr>
              <w:tab/>
            </w:r>
            <w:r>
              <w:rPr>
                <w:webHidden/>
              </w:rPr>
              <w:fldChar w:fldCharType="begin"/>
            </w:r>
            <w:r>
              <w:rPr>
                <w:webHidden/>
              </w:rPr>
              <w:instrText xml:space="preserve"> PAGEREF _Toc435118684 \h </w:instrText>
            </w:r>
            <w:r>
              <w:rPr>
                <w:webHidden/>
              </w:rPr>
            </w:r>
            <w:r>
              <w:rPr>
                <w:webHidden/>
              </w:rPr>
              <w:fldChar w:fldCharType="separate"/>
            </w:r>
            <w:r w:rsidR="005209E4">
              <w:rPr>
                <w:webHidden/>
              </w:rPr>
              <w:t>13</w:t>
            </w:r>
            <w:r>
              <w:rPr>
                <w:webHidden/>
              </w:rPr>
              <w:fldChar w:fldCharType="end"/>
            </w:r>
          </w:hyperlink>
        </w:p>
        <w:p w14:paraId="643B6929"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5" w:history="1">
            <w:r w:rsidRPr="00453FD9">
              <w:rPr>
                <w:rStyle w:val="Hyperlink"/>
              </w:rPr>
              <w:t>(4)</w:t>
            </w:r>
            <w:r>
              <w:rPr>
                <w:rFonts w:asciiTheme="minorHAnsi" w:eastAsiaTheme="minorEastAsia" w:hAnsiTheme="minorHAnsi" w:cstheme="minorBidi"/>
                <w:b w:val="0"/>
                <w:sz w:val="22"/>
                <w:szCs w:val="22"/>
                <w:lang w:val="it-IT" w:eastAsia="it-IT"/>
              </w:rPr>
              <w:tab/>
            </w:r>
            <w:r w:rsidRPr="00453FD9">
              <w:rPr>
                <w:rStyle w:val="Hyperlink"/>
              </w:rPr>
              <w:t>Pilot recurrent training and checking:</w:t>
            </w:r>
            <w:r>
              <w:rPr>
                <w:webHidden/>
              </w:rPr>
              <w:tab/>
            </w:r>
            <w:r>
              <w:rPr>
                <w:webHidden/>
              </w:rPr>
              <w:fldChar w:fldCharType="begin"/>
            </w:r>
            <w:r>
              <w:rPr>
                <w:webHidden/>
              </w:rPr>
              <w:instrText xml:space="preserve"> PAGEREF _Toc435118685 \h </w:instrText>
            </w:r>
            <w:r>
              <w:rPr>
                <w:webHidden/>
              </w:rPr>
            </w:r>
            <w:r>
              <w:rPr>
                <w:webHidden/>
              </w:rPr>
              <w:fldChar w:fldCharType="separate"/>
            </w:r>
            <w:r w:rsidR="005209E4">
              <w:rPr>
                <w:webHidden/>
              </w:rPr>
              <w:t>13</w:t>
            </w:r>
            <w:r>
              <w:rPr>
                <w:webHidden/>
              </w:rPr>
              <w:fldChar w:fldCharType="end"/>
            </w:r>
          </w:hyperlink>
        </w:p>
        <w:p w14:paraId="563E4500"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86" w:history="1">
            <w:r w:rsidRPr="00453FD9">
              <w:rPr>
                <w:rStyle w:val="Hyperlink"/>
              </w:rPr>
              <w:t>(f)</w:t>
            </w:r>
            <w:r>
              <w:rPr>
                <w:rFonts w:asciiTheme="minorHAnsi" w:eastAsiaTheme="minorEastAsia" w:hAnsiTheme="minorHAnsi" w:cstheme="minorBidi"/>
                <w:b w:val="0"/>
                <w:sz w:val="22"/>
                <w:szCs w:val="22"/>
                <w:lang w:val="it-IT" w:eastAsia="it-IT"/>
              </w:rPr>
              <w:tab/>
            </w:r>
            <w:r w:rsidRPr="00453FD9">
              <w:rPr>
                <w:rStyle w:val="Hyperlink"/>
              </w:rPr>
              <w:t>Task specialists</w:t>
            </w:r>
            <w:r>
              <w:rPr>
                <w:webHidden/>
              </w:rPr>
              <w:tab/>
            </w:r>
            <w:r>
              <w:rPr>
                <w:webHidden/>
              </w:rPr>
              <w:fldChar w:fldCharType="begin"/>
            </w:r>
            <w:r>
              <w:rPr>
                <w:webHidden/>
              </w:rPr>
              <w:instrText xml:space="preserve"> PAGEREF _Toc435118686 \h </w:instrText>
            </w:r>
            <w:r>
              <w:rPr>
                <w:webHidden/>
              </w:rPr>
            </w:r>
            <w:r>
              <w:rPr>
                <w:webHidden/>
              </w:rPr>
              <w:fldChar w:fldCharType="separate"/>
            </w:r>
            <w:r w:rsidR="005209E4">
              <w:rPr>
                <w:webHidden/>
              </w:rPr>
              <w:t>14</w:t>
            </w:r>
            <w:r>
              <w:rPr>
                <w:webHidden/>
              </w:rPr>
              <w:fldChar w:fldCharType="end"/>
            </w:r>
          </w:hyperlink>
        </w:p>
        <w:p w14:paraId="2DE9FB8D"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7" w:history="1">
            <w:r w:rsidRPr="00453FD9">
              <w:rPr>
                <w:rStyle w:val="Hyperlink"/>
              </w:rPr>
              <w:t>(1)</w:t>
            </w:r>
            <w:r>
              <w:rPr>
                <w:rFonts w:asciiTheme="minorHAnsi" w:eastAsiaTheme="minorEastAsia" w:hAnsiTheme="minorHAnsi" w:cstheme="minorBidi"/>
                <w:b w:val="0"/>
                <w:sz w:val="22"/>
                <w:szCs w:val="22"/>
                <w:lang w:val="it-IT" w:eastAsia="it-IT"/>
              </w:rPr>
              <w:tab/>
            </w:r>
            <w:r w:rsidRPr="00453FD9">
              <w:rPr>
                <w:rStyle w:val="Hyperlink"/>
              </w:rPr>
              <w:t>Initial training</w:t>
            </w:r>
            <w:r>
              <w:rPr>
                <w:webHidden/>
              </w:rPr>
              <w:tab/>
            </w:r>
            <w:r>
              <w:rPr>
                <w:webHidden/>
              </w:rPr>
              <w:fldChar w:fldCharType="begin"/>
            </w:r>
            <w:r>
              <w:rPr>
                <w:webHidden/>
              </w:rPr>
              <w:instrText xml:space="preserve"> PAGEREF _Toc435118687 \h </w:instrText>
            </w:r>
            <w:r>
              <w:rPr>
                <w:webHidden/>
              </w:rPr>
            </w:r>
            <w:r>
              <w:rPr>
                <w:webHidden/>
              </w:rPr>
              <w:fldChar w:fldCharType="separate"/>
            </w:r>
            <w:r w:rsidR="005209E4">
              <w:rPr>
                <w:webHidden/>
              </w:rPr>
              <w:t>14</w:t>
            </w:r>
            <w:r>
              <w:rPr>
                <w:webHidden/>
              </w:rPr>
              <w:fldChar w:fldCharType="end"/>
            </w:r>
          </w:hyperlink>
        </w:p>
        <w:p w14:paraId="04640EF1"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8"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Recurrent training</w:t>
            </w:r>
            <w:r>
              <w:rPr>
                <w:webHidden/>
              </w:rPr>
              <w:tab/>
            </w:r>
            <w:r>
              <w:rPr>
                <w:webHidden/>
              </w:rPr>
              <w:fldChar w:fldCharType="begin"/>
            </w:r>
            <w:r>
              <w:rPr>
                <w:webHidden/>
              </w:rPr>
              <w:instrText xml:space="preserve"> PAGEREF _Toc435118688 \h </w:instrText>
            </w:r>
            <w:r>
              <w:rPr>
                <w:webHidden/>
              </w:rPr>
            </w:r>
            <w:r>
              <w:rPr>
                <w:webHidden/>
              </w:rPr>
              <w:fldChar w:fldCharType="separate"/>
            </w:r>
            <w:r w:rsidR="005209E4">
              <w:rPr>
                <w:webHidden/>
              </w:rPr>
              <w:t>15</w:t>
            </w:r>
            <w:r>
              <w:rPr>
                <w:webHidden/>
              </w:rPr>
              <w:fldChar w:fldCharType="end"/>
            </w:r>
          </w:hyperlink>
        </w:p>
        <w:p w14:paraId="0D9DE84E"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89" w:history="1">
            <w:r w:rsidRPr="00453FD9">
              <w:rPr>
                <w:rStyle w:val="Hyperlink"/>
              </w:rPr>
              <w:t>(3)</w:t>
            </w:r>
            <w:r>
              <w:rPr>
                <w:rFonts w:asciiTheme="minorHAnsi" w:eastAsiaTheme="minorEastAsia" w:hAnsiTheme="minorHAnsi" w:cstheme="minorBidi"/>
                <w:b w:val="0"/>
                <w:sz w:val="22"/>
                <w:szCs w:val="22"/>
                <w:lang w:val="it-IT" w:eastAsia="it-IT"/>
              </w:rPr>
              <w:tab/>
            </w:r>
            <w:r w:rsidRPr="00453FD9">
              <w:rPr>
                <w:rStyle w:val="Hyperlink"/>
              </w:rPr>
              <w:t>Briefing of task specialists</w:t>
            </w:r>
            <w:r>
              <w:rPr>
                <w:webHidden/>
              </w:rPr>
              <w:tab/>
            </w:r>
            <w:r>
              <w:rPr>
                <w:webHidden/>
              </w:rPr>
              <w:fldChar w:fldCharType="begin"/>
            </w:r>
            <w:r>
              <w:rPr>
                <w:webHidden/>
              </w:rPr>
              <w:instrText xml:space="preserve"> PAGEREF _Toc435118689 \h </w:instrText>
            </w:r>
            <w:r>
              <w:rPr>
                <w:webHidden/>
              </w:rPr>
            </w:r>
            <w:r>
              <w:rPr>
                <w:webHidden/>
              </w:rPr>
              <w:fldChar w:fldCharType="separate"/>
            </w:r>
            <w:r w:rsidR="005209E4">
              <w:rPr>
                <w:webHidden/>
              </w:rPr>
              <w:t>15</w:t>
            </w:r>
            <w:r>
              <w:rPr>
                <w:webHidden/>
              </w:rPr>
              <w:fldChar w:fldCharType="end"/>
            </w:r>
          </w:hyperlink>
        </w:p>
        <w:p w14:paraId="7DE5A703"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90" w:history="1">
            <w:r w:rsidRPr="00453FD9">
              <w:rPr>
                <w:rStyle w:val="Hyperlink"/>
              </w:rPr>
              <w:t>(4)</w:t>
            </w:r>
            <w:r>
              <w:rPr>
                <w:rFonts w:asciiTheme="minorHAnsi" w:eastAsiaTheme="minorEastAsia" w:hAnsiTheme="minorHAnsi" w:cstheme="minorBidi"/>
                <w:b w:val="0"/>
                <w:sz w:val="22"/>
                <w:szCs w:val="22"/>
                <w:lang w:val="it-IT" w:eastAsia="it-IT"/>
              </w:rPr>
              <w:tab/>
            </w:r>
            <w:r w:rsidRPr="00453FD9">
              <w:rPr>
                <w:rStyle w:val="Hyperlink"/>
              </w:rPr>
              <w:t>Responsibility of task specialists operating on the ground</w:t>
            </w:r>
            <w:r>
              <w:rPr>
                <w:webHidden/>
              </w:rPr>
              <w:tab/>
            </w:r>
            <w:r>
              <w:rPr>
                <w:webHidden/>
              </w:rPr>
              <w:fldChar w:fldCharType="begin"/>
            </w:r>
            <w:r>
              <w:rPr>
                <w:webHidden/>
              </w:rPr>
              <w:instrText xml:space="preserve"> PAGEREF _Toc435118690 \h </w:instrText>
            </w:r>
            <w:r>
              <w:rPr>
                <w:webHidden/>
              </w:rPr>
            </w:r>
            <w:r>
              <w:rPr>
                <w:webHidden/>
              </w:rPr>
              <w:fldChar w:fldCharType="separate"/>
            </w:r>
            <w:r w:rsidR="005209E4">
              <w:rPr>
                <w:webHidden/>
              </w:rPr>
              <w:t>15</w:t>
            </w:r>
            <w:r>
              <w:rPr>
                <w:webHidden/>
              </w:rPr>
              <w:fldChar w:fldCharType="end"/>
            </w:r>
          </w:hyperlink>
        </w:p>
        <w:p w14:paraId="6E452482"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91" w:history="1">
            <w:r w:rsidRPr="00453FD9">
              <w:rPr>
                <w:rStyle w:val="Hyperlink"/>
              </w:rPr>
              <w:t>(g)</w:t>
            </w:r>
            <w:r>
              <w:rPr>
                <w:rFonts w:asciiTheme="minorHAnsi" w:eastAsiaTheme="minorEastAsia" w:hAnsiTheme="minorHAnsi" w:cstheme="minorBidi"/>
                <w:b w:val="0"/>
                <w:sz w:val="22"/>
                <w:szCs w:val="22"/>
                <w:lang w:val="it-IT" w:eastAsia="it-IT"/>
              </w:rPr>
              <w:tab/>
            </w:r>
            <w:r w:rsidRPr="00453FD9">
              <w:rPr>
                <w:rStyle w:val="Hyperlink"/>
              </w:rPr>
              <w:t>HESLO instructor</w:t>
            </w:r>
            <w:r>
              <w:rPr>
                <w:webHidden/>
              </w:rPr>
              <w:tab/>
            </w:r>
            <w:r>
              <w:rPr>
                <w:webHidden/>
              </w:rPr>
              <w:fldChar w:fldCharType="begin"/>
            </w:r>
            <w:r>
              <w:rPr>
                <w:webHidden/>
              </w:rPr>
              <w:instrText xml:space="preserve"> PAGEREF _Toc435118691 \h </w:instrText>
            </w:r>
            <w:r>
              <w:rPr>
                <w:webHidden/>
              </w:rPr>
            </w:r>
            <w:r>
              <w:rPr>
                <w:webHidden/>
              </w:rPr>
              <w:fldChar w:fldCharType="separate"/>
            </w:r>
            <w:r w:rsidR="005209E4">
              <w:rPr>
                <w:webHidden/>
              </w:rPr>
              <w:t>15</w:t>
            </w:r>
            <w:r>
              <w:rPr>
                <w:webHidden/>
              </w:rPr>
              <w:fldChar w:fldCharType="end"/>
            </w:r>
          </w:hyperlink>
        </w:p>
        <w:p w14:paraId="6D968A55"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92" w:history="1">
            <w:r w:rsidRPr="00453FD9">
              <w:rPr>
                <w:rStyle w:val="Hyperlink"/>
              </w:rPr>
              <w:t>(h)</w:t>
            </w:r>
            <w:r>
              <w:rPr>
                <w:rFonts w:asciiTheme="minorHAnsi" w:eastAsiaTheme="minorEastAsia" w:hAnsiTheme="minorHAnsi" w:cstheme="minorBidi"/>
                <w:b w:val="0"/>
                <w:sz w:val="22"/>
                <w:szCs w:val="22"/>
                <w:lang w:val="it-IT" w:eastAsia="it-IT"/>
              </w:rPr>
              <w:tab/>
            </w:r>
            <w:r w:rsidRPr="00453FD9">
              <w:rPr>
                <w:rStyle w:val="Hyperlink"/>
              </w:rPr>
              <w:t>Performance and limitations</w:t>
            </w:r>
            <w:r>
              <w:rPr>
                <w:webHidden/>
              </w:rPr>
              <w:tab/>
            </w:r>
            <w:r>
              <w:rPr>
                <w:webHidden/>
              </w:rPr>
              <w:fldChar w:fldCharType="begin"/>
            </w:r>
            <w:r>
              <w:rPr>
                <w:webHidden/>
              </w:rPr>
              <w:instrText xml:space="preserve"> PAGEREF _Toc435118692 \h </w:instrText>
            </w:r>
            <w:r>
              <w:rPr>
                <w:webHidden/>
              </w:rPr>
            </w:r>
            <w:r>
              <w:rPr>
                <w:webHidden/>
              </w:rPr>
              <w:fldChar w:fldCharType="separate"/>
            </w:r>
            <w:r w:rsidR="005209E4">
              <w:rPr>
                <w:webHidden/>
              </w:rPr>
              <w:t>16</w:t>
            </w:r>
            <w:r>
              <w:rPr>
                <w:webHidden/>
              </w:rPr>
              <w:fldChar w:fldCharType="end"/>
            </w:r>
          </w:hyperlink>
        </w:p>
        <w:p w14:paraId="4345C981"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93" w:history="1">
            <w:r w:rsidRPr="00453FD9">
              <w:rPr>
                <w:rStyle w:val="Hyperlink"/>
              </w:rPr>
              <w:t>(i)</w:t>
            </w:r>
            <w:r>
              <w:rPr>
                <w:rFonts w:asciiTheme="minorHAnsi" w:eastAsiaTheme="minorEastAsia" w:hAnsiTheme="minorHAnsi" w:cstheme="minorBidi"/>
                <w:b w:val="0"/>
                <w:sz w:val="22"/>
                <w:szCs w:val="22"/>
                <w:lang w:val="it-IT" w:eastAsia="it-IT"/>
              </w:rPr>
              <w:tab/>
            </w:r>
            <w:r w:rsidRPr="00453FD9">
              <w:rPr>
                <w:rStyle w:val="Hyperlink"/>
              </w:rPr>
              <w:t>Normal procedures</w:t>
            </w:r>
            <w:r>
              <w:rPr>
                <w:webHidden/>
              </w:rPr>
              <w:tab/>
            </w:r>
            <w:r>
              <w:rPr>
                <w:webHidden/>
              </w:rPr>
              <w:fldChar w:fldCharType="begin"/>
            </w:r>
            <w:r>
              <w:rPr>
                <w:webHidden/>
              </w:rPr>
              <w:instrText xml:space="preserve"> PAGEREF _Toc435118693 \h </w:instrText>
            </w:r>
            <w:r>
              <w:rPr>
                <w:webHidden/>
              </w:rPr>
            </w:r>
            <w:r>
              <w:rPr>
                <w:webHidden/>
              </w:rPr>
              <w:fldChar w:fldCharType="separate"/>
            </w:r>
            <w:r w:rsidR="005209E4">
              <w:rPr>
                <w:webHidden/>
              </w:rPr>
              <w:t>16</w:t>
            </w:r>
            <w:r>
              <w:rPr>
                <w:webHidden/>
              </w:rPr>
              <w:fldChar w:fldCharType="end"/>
            </w:r>
          </w:hyperlink>
        </w:p>
        <w:p w14:paraId="67501F9F"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94" w:history="1">
            <w:r w:rsidRPr="00453FD9">
              <w:rPr>
                <w:rStyle w:val="Hyperlink"/>
              </w:rPr>
              <w:t>(1)</w:t>
            </w:r>
            <w:r>
              <w:rPr>
                <w:rFonts w:asciiTheme="minorHAnsi" w:eastAsiaTheme="minorEastAsia" w:hAnsiTheme="minorHAnsi" w:cstheme="minorBidi"/>
                <w:b w:val="0"/>
                <w:sz w:val="22"/>
                <w:szCs w:val="22"/>
                <w:lang w:val="it-IT" w:eastAsia="it-IT"/>
              </w:rPr>
              <w:tab/>
            </w:r>
            <w:r w:rsidRPr="00453FD9">
              <w:rPr>
                <w:rStyle w:val="Hyperlink"/>
              </w:rPr>
              <w:t>Operating procedures</w:t>
            </w:r>
            <w:r>
              <w:rPr>
                <w:webHidden/>
              </w:rPr>
              <w:tab/>
            </w:r>
            <w:r>
              <w:rPr>
                <w:webHidden/>
              </w:rPr>
              <w:fldChar w:fldCharType="begin"/>
            </w:r>
            <w:r>
              <w:rPr>
                <w:webHidden/>
              </w:rPr>
              <w:instrText xml:space="preserve"> PAGEREF _Toc435118694 \h </w:instrText>
            </w:r>
            <w:r>
              <w:rPr>
                <w:webHidden/>
              </w:rPr>
            </w:r>
            <w:r>
              <w:rPr>
                <w:webHidden/>
              </w:rPr>
              <w:fldChar w:fldCharType="separate"/>
            </w:r>
            <w:r w:rsidR="005209E4">
              <w:rPr>
                <w:webHidden/>
              </w:rPr>
              <w:t>16</w:t>
            </w:r>
            <w:r>
              <w:rPr>
                <w:webHidden/>
              </w:rPr>
              <w:fldChar w:fldCharType="end"/>
            </w:r>
          </w:hyperlink>
        </w:p>
        <w:p w14:paraId="07D9F4BA"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95"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Ground procedures:</w:t>
            </w:r>
            <w:r>
              <w:rPr>
                <w:webHidden/>
              </w:rPr>
              <w:tab/>
            </w:r>
            <w:r>
              <w:rPr>
                <w:webHidden/>
              </w:rPr>
              <w:fldChar w:fldCharType="begin"/>
            </w:r>
            <w:r>
              <w:rPr>
                <w:webHidden/>
              </w:rPr>
              <w:instrText xml:space="preserve"> PAGEREF _Toc435118695 \h </w:instrText>
            </w:r>
            <w:r>
              <w:rPr>
                <w:webHidden/>
              </w:rPr>
            </w:r>
            <w:r>
              <w:rPr>
                <w:webHidden/>
              </w:rPr>
              <w:fldChar w:fldCharType="separate"/>
            </w:r>
            <w:r w:rsidR="005209E4">
              <w:rPr>
                <w:webHidden/>
              </w:rPr>
              <w:t>18</w:t>
            </w:r>
            <w:r>
              <w:rPr>
                <w:webHidden/>
              </w:rPr>
              <w:fldChar w:fldCharType="end"/>
            </w:r>
          </w:hyperlink>
        </w:p>
        <w:p w14:paraId="4F8E2E81"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96" w:history="1">
            <w:r w:rsidRPr="00453FD9">
              <w:rPr>
                <w:rStyle w:val="Hyperlink"/>
              </w:rPr>
              <w:t>(j)</w:t>
            </w:r>
            <w:r>
              <w:rPr>
                <w:rFonts w:asciiTheme="minorHAnsi" w:eastAsiaTheme="minorEastAsia" w:hAnsiTheme="minorHAnsi" w:cstheme="minorBidi"/>
                <w:b w:val="0"/>
                <w:sz w:val="22"/>
                <w:szCs w:val="22"/>
                <w:lang w:val="it-IT" w:eastAsia="it-IT"/>
              </w:rPr>
              <w:tab/>
            </w:r>
            <w:r w:rsidRPr="00453FD9">
              <w:rPr>
                <w:rStyle w:val="Hyperlink"/>
              </w:rPr>
              <w:t>Emergency procedures</w:t>
            </w:r>
            <w:r>
              <w:rPr>
                <w:webHidden/>
              </w:rPr>
              <w:tab/>
            </w:r>
            <w:r>
              <w:rPr>
                <w:webHidden/>
              </w:rPr>
              <w:fldChar w:fldCharType="begin"/>
            </w:r>
            <w:r>
              <w:rPr>
                <w:webHidden/>
              </w:rPr>
              <w:instrText xml:space="preserve"> PAGEREF _Toc435118696 \h </w:instrText>
            </w:r>
            <w:r>
              <w:rPr>
                <w:webHidden/>
              </w:rPr>
            </w:r>
            <w:r>
              <w:rPr>
                <w:webHidden/>
              </w:rPr>
              <w:fldChar w:fldCharType="separate"/>
            </w:r>
            <w:r w:rsidR="005209E4">
              <w:rPr>
                <w:webHidden/>
              </w:rPr>
              <w:t>40</w:t>
            </w:r>
            <w:r>
              <w:rPr>
                <w:webHidden/>
              </w:rPr>
              <w:fldChar w:fldCharType="end"/>
            </w:r>
          </w:hyperlink>
        </w:p>
        <w:p w14:paraId="1C9AE7C7"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97" w:history="1">
            <w:r w:rsidRPr="00453FD9">
              <w:rPr>
                <w:rStyle w:val="Hyperlink"/>
              </w:rPr>
              <w:t>(1)</w:t>
            </w:r>
            <w:r>
              <w:rPr>
                <w:rFonts w:asciiTheme="minorHAnsi" w:eastAsiaTheme="minorEastAsia" w:hAnsiTheme="minorHAnsi" w:cstheme="minorBidi"/>
                <w:b w:val="0"/>
                <w:sz w:val="22"/>
                <w:szCs w:val="22"/>
                <w:lang w:val="it-IT" w:eastAsia="it-IT"/>
              </w:rPr>
              <w:tab/>
            </w:r>
            <w:r w:rsidRPr="00453FD9">
              <w:rPr>
                <w:rStyle w:val="Hyperlink"/>
              </w:rPr>
              <w:t>Operating procedures for the flight crew</w:t>
            </w:r>
            <w:r>
              <w:rPr>
                <w:webHidden/>
              </w:rPr>
              <w:tab/>
            </w:r>
            <w:r>
              <w:rPr>
                <w:webHidden/>
              </w:rPr>
              <w:fldChar w:fldCharType="begin"/>
            </w:r>
            <w:r>
              <w:rPr>
                <w:webHidden/>
              </w:rPr>
              <w:instrText xml:space="preserve"> PAGEREF _Toc435118697 \h </w:instrText>
            </w:r>
            <w:r>
              <w:rPr>
                <w:webHidden/>
              </w:rPr>
            </w:r>
            <w:r>
              <w:rPr>
                <w:webHidden/>
              </w:rPr>
              <w:fldChar w:fldCharType="separate"/>
            </w:r>
            <w:r w:rsidR="005209E4">
              <w:rPr>
                <w:webHidden/>
              </w:rPr>
              <w:t>40</w:t>
            </w:r>
            <w:r>
              <w:rPr>
                <w:webHidden/>
              </w:rPr>
              <w:fldChar w:fldCharType="end"/>
            </w:r>
          </w:hyperlink>
        </w:p>
        <w:p w14:paraId="7DBA79C2" w14:textId="77777777" w:rsidR="00DA091C" w:rsidRDefault="00DA091C">
          <w:pPr>
            <w:pStyle w:val="TOC2"/>
            <w:rPr>
              <w:rFonts w:asciiTheme="minorHAnsi" w:eastAsiaTheme="minorEastAsia" w:hAnsiTheme="minorHAnsi" w:cstheme="minorBidi"/>
              <w:b w:val="0"/>
              <w:sz w:val="22"/>
              <w:szCs w:val="22"/>
              <w:lang w:val="it-IT" w:eastAsia="it-IT"/>
            </w:rPr>
          </w:pPr>
          <w:hyperlink w:anchor="_Toc435118698" w:history="1">
            <w:r w:rsidRPr="00453FD9">
              <w:rPr>
                <w:rStyle w:val="Hyperlink"/>
              </w:rPr>
              <w:t>(2)</w:t>
            </w:r>
            <w:r>
              <w:rPr>
                <w:rFonts w:asciiTheme="minorHAnsi" w:eastAsiaTheme="minorEastAsia" w:hAnsiTheme="minorHAnsi" w:cstheme="minorBidi"/>
                <w:b w:val="0"/>
                <w:sz w:val="22"/>
                <w:szCs w:val="22"/>
                <w:lang w:val="it-IT" w:eastAsia="it-IT"/>
              </w:rPr>
              <w:tab/>
            </w:r>
            <w:r w:rsidRPr="00453FD9">
              <w:rPr>
                <w:rStyle w:val="Hyperlink"/>
              </w:rPr>
              <w:t>Ground procedures</w:t>
            </w:r>
            <w:r>
              <w:rPr>
                <w:webHidden/>
              </w:rPr>
              <w:tab/>
            </w:r>
            <w:r>
              <w:rPr>
                <w:webHidden/>
              </w:rPr>
              <w:fldChar w:fldCharType="begin"/>
            </w:r>
            <w:r>
              <w:rPr>
                <w:webHidden/>
              </w:rPr>
              <w:instrText xml:space="preserve"> PAGEREF _Toc435118698 \h </w:instrText>
            </w:r>
            <w:r>
              <w:rPr>
                <w:webHidden/>
              </w:rPr>
            </w:r>
            <w:r>
              <w:rPr>
                <w:webHidden/>
              </w:rPr>
              <w:fldChar w:fldCharType="separate"/>
            </w:r>
            <w:r w:rsidR="005209E4">
              <w:rPr>
                <w:webHidden/>
              </w:rPr>
              <w:t>40</w:t>
            </w:r>
            <w:r>
              <w:rPr>
                <w:webHidden/>
              </w:rPr>
              <w:fldChar w:fldCharType="end"/>
            </w:r>
          </w:hyperlink>
        </w:p>
        <w:p w14:paraId="75DDF7B7" w14:textId="77777777" w:rsidR="00DA091C" w:rsidRDefault="00DA091C">
          <w:pPr>
            <w:pStyle w:val="TOC1"/>
            <w:rPr>
              <w:rFonts w:asciiTheme="minorHAnsi" w:eastAsiaTheme="minorEastAsia" w:hAnsiTheme="minorHAnsi" w:cstheme="minorBidi"/>
              <w:b w:val="0"/>
              <w:sz w:val="22"/>
              <w:szCs w:val="22"/>
              <w:lang w:val="it-IT" w:eastAsia="it-IT"/>
            </w:rPr>
          </w:pPr>
          <w:hyperlink w:anchor="_Toc435118699" w:history="1">
            <w:r w:rsidRPr="00453FD9">
              <w:rPr>
                <w:rStyle w:val="Hyperlink"/>
              </w:rPr>
              <w:t>(k)</w:t>
            </w:r>
            <w:r>
              <w:rPr>
                <w:rFonts w:asciiTheme="minorHAnsi" w:eastAsiaTheme="minorEastAsia" w:hAnsiTheme="minorHAnsi" w:cstheme="minorBidi"/>
                <w:b w:val="0"/>
                <w:sz w:val="22"/>
                <w:szCs w:val="22"/>
                <w:lang w:val="it-IT" w:eastAsia="it-IT"/>
              </w:rPr>
              <w:tab/>
            </w:r>
            <w:r w:rsidRPr="00453FD9">
              <w:rPr>
                <w:rStyle w:val="Hyperlink"/>
              </w:rPr>
              <w:t>Ground equipment</w:t>
            </w:r>
            <w:r>
              <w:rPr>
                <w:webHidden/>
              </w:rPr>
              <w:tab/>
            </w:r>
            <w:r>
              <w:rPr>
                <w:webHidden/>
              </w:rPr>
              <w:fldChar w:fldCharType="begin"/>
            </w:r>
            <w:r>
              <w:rPr>
                <w:webHidden/>
              </w:rPr>
              <w:instrText xml:space="preserve"> PAGEREF _Toc435118699 \h </w:instrText>
            </w:r>
            <w:r>
              <w:rPr>
                <w:webHidden/>
              </w:rPr>
            </w:r>
            <w:r>
              <w:rPr>
                <w:webHidden/>
              </w:rPr>
              <w:fldChar w:fldCharType="separate"/>
            </w:r>
            <w:r w:rsidR="005209E4">
              <w:rPr>
                <w:webHidden/>
              </w:rPr>
              <w:t>41</w:t>
            </w:r>
            <w:r>
              <w:rPr>
                <w:webHidden/>
              </w:rPr>
              <w:fldChar w:fldCharType="end"/>
            </w:r>
          </w:hyperlink>
        </w:p>
        <w:p w14:paraId="5F752B94" w14:textId="53FE685E" w:rsidR="00DA091C" w:rsidRDefault="00DA091C">
          <w:pPr>
            <w:pStyle w:val="TOC1"/>
            <w:rPr>
              <w:rFonts w:asciiTheme="minorHAnsi" w:eastAsiaTheme="minorEastAsia" w:hAnsiTheme="minorHAnsi" w:cstheme="minorBidi"/>
              <w:b w:val="0"/>
              <w:sz w:val="22"/>
              <w:szCs w:val="22"/>
              <w:lang w:val="it-IT" w:eastAsia="it-IT"/>
            </w:rPr>
          </w:pPr>
          <w:hyperlink w:anchor="_Toc435118700" w:history="1">
            <w:r w:rsidRPr="00453FD9">
              <w:rPr>
                <w:rStyle w:val="Hyperlink"/>
                <w:rFonts w:cs="Arial"/>
                <w:lang w:val="en-US"/>
              </w:rPr>
              <w:t>(l)</w:t>
            </w:r>
            <w:r>
              <w:rPr>
                <w:rFonts w:asciiTheme="minorHAnsi" w:eastAsiaTheme="minorEastAsia" w:hAnsiTheme="minorHAnsi" w:cstheme="minorBidi"/>
                <w:b w:val="0"/>
                <w:sz w:val="22"/>
                <w:szCs w:val="22"/>
                <w:lang w:val="it-IT" w:eastAsia="it-IT"/>
              </w:rPr>
              <w:tab/>
            </w:r>
            <w:r w:rsidRPr="00453FD9">
              <w:rPr>
                <w:rStyle w:val="Hyperlink"/>
                <w:spacing w:val="1"/>
                <w:lang w:val="en-US"/>
              </w:rPr>
              <w:t>Record</w:t>
            </w:r>
            <w:r w:rsidRPr="00453FD9">
              <w:rPr>
                <w:rStyle w:val="Hyperlink"/>
                <w:lang w:val="en-US"/>
              </w:rPr>
              <w:t xml:space="preserve"> </w:t>
            </w:r>
            <w:r w:rsidRPr="00453FD9">
              <w:rPr>
                <w:rStyle w:val="Hyperlink"/>
                <w:spacing w:val="1"/>
                <w:w w:val="102"/>
                <w:lang w:val="en-US"/>
              </w:rPr>
              <w:t>keeping:</w:t>
            </w:r>
            <w:r>
              <w:rPr>
                <w:webHidden/>
              </w:rPr>
              <w:tab/>
            </w:r>
            <w:r>
              <w:rPr>
                <w:webHidden/>
              </w:rPr>
              <w:fldChar w:fldCharType="begin"/>
            </w:r>
            <w:r>
              <w:rPr>
                <w:webHidden/>
              </w:rPr>
              <w:instrText xml:space="preserve"> PAGEREF _Toc435118700 \h </w:instrText>
            </w:r>
            <w:r>
              <w:rPr>
                <w:webHidden/>
              </w:rPr>
            </w:r>
            <w:r>
              <w:rPr>
                <w:webHidden/>
              </w:rPr>
              <w:fldChar w:fldCharType="separate"/>
            </w:r>
            <w:r w:rsidR="005209E4">
              <w:rPr>
                <w:webHidden/>
              </w:rPr>
              <w:t>41</w:t>
            </w:r>
            <w:r>
              <w:rPr>
                <w:webHidden/>
              </w:rPr>
              <w:fldChar w:fldCharType="end"/>
            </w:r>
          </w:hyperlink>
        </w:p>
        <w:p w14:paraId="3B3794CA" w14:textId="77777777" w:rsidR="00CD40D7" w:rsidRPr="00EF276C" w:rsidRDefault="00CD40D7" w:rsidP="006457F8">
          <w:pPr>
            <w:spacing w:line="240" w:lineRule="atLeast"/>
            <w:ind w:left="720"/>
          </w:pPr>
          <w:r w:rsidRPr="00EF276C">
            <w:rPr>
              <w:b/>
              <w:bCs/>
              <w:noProof/>
            </w:rPr>
            <w:fldChar w:fldCharType="end"/>
          </w:r>
        </w:p>
      </w:sdtContent>
    </w:sdt>
    <w:p w14:paraId="5E53D908" w14:textId="77777777" w:rsidR="0062136C" w:rsidRDefault="0062136C" w:rsidP="00621A4D">
      <w:pPr>
        <w:spacing w:line="240" w:lineRule="atLeast"/>
      </w:pPr>
    </w:p>
    <w:p w14:paraId="10DD50BE" w14:textId="77777777" w:rsidR="000D4598" w:rsidRPr="008D592A" w:rsidRDefault="000D4598" w:rsidP="00621A4D">
      <w:pPr>
        <w:spacing w:line="240" w:lineRule="atLeast"/>
      </w:pPr>
    </w:p>
    <w:p w14:paraId="51B9E4F7" w14:textId="522CF0CE" w:rsidR="00890726" w:rsidRPr="008D592A" w:rsidRDefault="008A0D29" w:rsidP="00621A4D">
      <w:pPr>
        <w:pStyle w:val="Heading2"/>
        <w:spacing w:before="120" w:after="120" w:line="240" w:lineRule="atLeast"/>
        <w:sectPr w:rsidR="00890726" w:rsidRPr="008D592A" w:rsidSect="000D612F">
          <w:headerReference w:type="even" r:id="rId12"/>
          <w:headerReference w:type="default" r:id="rId13"/>
          <w:footerReference w:type="default" r:id="rId14"/>
          <w:headerReference w:type="first" r:id="rId15"/>
          <w:pgSz w:w="11907" w:h="16839" w:code="9"/>
          <w:pgMar w:top="1440" w:right="1134" w:bottom="993" w:left="1134" w:header="720" w:footer="306" w:gutter="0"/>
          <w:cols w:space="720"/>
          <w:docGrid w:linePitch="360"/>
        </w:sectPr>
      </w:pPr>
      <w:r w:rsidRPr="008D592A">
        <w:fldChar w:fldCharType="begin"/>
      </w:r>
      <w:r w:rsidR="00890726" w:rsidRPr="008D592A">
        <w:instrText xml:space="preserve"> TOC \h \z \t "Heading 1;1;Heading 2;2;Heading 3;3;Heading 4;4;Heading 5;5;Heading 6;6" </w:instrText>
      </w:r>
      <w:r w:rsidRPr="008D592A">
        <w:fldChar w:fldCharType="end"/>
      </w:r>
    </w:p>
    <w:p w14:paraId="0A6DFD9A" w14:textId="6E3ABB3C" w:rsidR="006457F8" w:rsidRDefault="002D25AC" w:rsidP="00DC2391">
      <w:pPr>
        <w:pStyle w:val="Heading1"/>
        <w:rPr>
          <w:w w:val="102"/>
        </w:rPr>
      </w:pPr>
      <w:bookmarkStart w:id="9" w:name="_Toc419534059"/>
      <w:bookmarkStart w:id="10" w:name="_Toc419534566"/>
      <w:bookmarkStart w:id="11" w:name="_Toc419810149"/>
      <w:bookmarkStart w:id="12" w:name="_Toc419534064"/>
      <w:bookmarkStart w:id="13" w:name="_Toc419534571"/>
      <w:bookmarkStart w:id="14" w:name="_Toc419810154"/>
      <w:bookmarkStart w:id="15" w:name="_Toc419534068"/>
      <w:bookmarkStart w:id="16" w:name="_Toc419534575"/>
      <w:bookmarkStart w:id="17" w:name="_Toc419810158"/>
      <w:bookmarkStart w:id="18" w:name="_Toc419534072"/>
      <w:bookmarkStart w:id="19" w:name="_Toc419534579"/>
      <w:bookmarkStart w:id="20" w:name="_Toc419810162"/>
      <w:bookmarkStart w:id="21" w:name="_Toc419534076"/>
      <w:bookmarkStart w:id="22" w:name="_Toc419534583"/>
      <w:bookmarkStart w:id="23" w:name="_Toc419810166"/>
      <w:bookmarkStart w:id="24" w:name="_Toc419534080"/>
      <w:bookmarkStart w:id="25" w:name="_Toc419534587"/>
      <w:bookmarkStart w:id="26" w:name="_Toc419810170"/>
      <w:bookmarkStart w:id="27" w:name="_Toc419534084"/>
      <w:bookmarkStart w:id="28" w:name="_Toc419534591"/>
      <w:bookmarkStart w:id="29" w:name="_Toc419810174"/>
      <w:bookmarkStart w:id="30" w:name="_Toc419534088"/>
      <w:bookmarkStart w:id="31" w:name="_Toc419534595"/>
      <w:bookmarkStart w:id="32" w:name="_Toc419810178"/>
      <w:bookmarkStart w:id="33" w:name="_Toc419534092"/>
      <w:bookmarkStart w:id="34" w:name="_Toc419534599"/>
      <w:bookmarkStart w:id="35" w:name="_Toc419810182"/>
      <w:bookmarkStart w:id="36" w:name="_Toc419534096"/>
      <w:bookmarkStart w:id="37" w:name="_Toc419534603"/>
      <w:bookmarkStart w:id="38" w:name="_Toc419810186"/>
      <w:bookmarkStart w:id="39" w:name="_Toc419534100"/>
      <w:bookmarkStart w:id="40" w:name="_Toc419534607"/>
      <w:bookmarkStart w:id="41" w:name="_Toc419810190"/>
      <w:bookmarkStart w:id="42" w:name="_Toc419534104"/>
      <w:bookmarkStart w:id="43" w:name="_Toc419534611"/>
      <w:bookmarkStart w:id="44" w:name="_Toc419810194"/>
      <w:bookmarkStart w:id="45" w:name="_Toc419534108"/>
      <w:bookmarkStart w:id="46" w:name="_Toc419534615"/>
      <w:bookmarkStart w:id="47" w:name="_Toc419810198"/>
      <w:bookmarkStart w:id="48" w:name="_Toc419534112"/>
      <w:bookmarkStart w:id="49" w:name="_Toc419534619"/>
      <w:bookmarkStart w:id="50" w:name="_Toc419810202"/>
      <w:bookmarkStart w:id="51" w:name="_Toc419534116"/>
      <w:bookmarkStart w:id="52" w:name="_Toc419534623"/>
      <w:bookmarkStart w:id="53" w:name="_Toc419810206"/>
      <w:bookmarkStart w:id="54" w:name="_Toc419534120"/>
      <w:bookmarkStart w:id="55" w:name="_Toc419534627"/>
      <w:bookmarkStart w:id="56" w:name="_Toc419810210"/>
      <w:bookmarkStart w:id="57" w:name="_Toc419534124"/>
      <w:bookmarkStart w:id="58" w:name="_Toc419534631"/>
      <w:bookmarkStart w:id="59" w:name="_Toc419810214"/>
      <w:bookmarkStart w:id="60" w:name="_Toc419534128"/>
      <w:bookmarkStart w:id="61" w:name="_Toc419534635"/>
      <w:bookmarkStart w:id="62" w:name="_Toc419810218"/>
      <w:bookmarkStart w:id="63" w:name="_Toc419534132"/>
      <w:bookmarkStart w:id="64" w:name="_Toc419534639"/>
      <w:bookmarkStart w:id="65" w:name="_Toc419810222"/>
      <w:bookmarkStart w:id="66" w:name="_Toc419534136"/>
      <w:bookmarkStart w:id="67" w:name="_Toc419534643"/>
      <w:bookmarkStart w:id="68" w:name="_Toc419810226"/>
      <w:bookmarkStart w:id="69" w:name="_Toc419534140"/>
      <w:bookmarkStart w:id="70" w:name="_Toc419534647"/>
      <w:bookmarkStart w:id="71" w:name="_Toc419810230"/>
      <w:bookmarkStart w:id="72" w:name="_Toc419534144"/>
      <w:bookmarkStart w:id="73" w:name="_Toc419534651"/>
      <w:bookmarkStart w:id="74" w:name="_Toc419810234"/>
      <w:bookmarkStart w:id="75" w:name="_Toc419534148"/>
      <w:bookmarkStart w:id="76" w:name="_Toc419534655"/>
      <w:bookmarkStart w:id="77" w:name="_Toc419810238"/>
      <w:bookmarkStart w:id="78" w:name="_Toc419534152"/>
      <w:bookmarkStart w:id="79" w:name="_Toc419534659"/>
      <w:bookmarkStart w:id="80" w:name="_Toc419810242"/>
      <w:bookmarkStart w:id="81" w:name="_Toc419534153"/>
      <w:bookmarkStart w:id="82" w:name="_Toc419534660"/>
      <w:bookmarkStart w:id="83" w:name="_Toc419810243"/>
      <w:bookmarkStart w:id="84" w:name="_Toc435118670"/>
      <w:bookmarkStart w:id="85" w:name="_Toc220141805"/>
      <w:bookmarkStart w:id="86" w:name="_Toc220154821"/>
      <w:bookmarkStart w:id="87" w:name="_Toc220382441"/>
      <w:bookmarkStart w:id="88" w:name="_Toc220413185"/>
      <w:bookmarkStart w:id="89" w:name="_Toc220398245"/>
      <w:bookmarkStart w:id="90" w:name="_Ref262750387"/>
      <w:bookmarkStart w:id="91" w:name="_Toc262750670"/>
      <w:bookmarkStart w:id="92" w:name="_Toc220141811"/>
      <w:bookmarkStart w:id="93" w:name="_Toc220154827"/>
      <w:bookmarkStart w:id="94" w:name="_Toc220413189"/>
      <w:bookmarkStart w:id="95" w:name="_Toc220398249"/>
      <w:bookmarkStart w:id="96" w:name="_Ref267338781"/>
      <w:bookmarkStart w:id="97" w:name="_Toc275423539"/>
      <w:bookmarkEnd w:id="0"/>
      <w:bookmarkEnd w:id="1"/>
      <w:bookmarkEnd w:id="2"/>
      <w:bookmarkEnd w:id="3"/>
      <w:bookmarkEnd w:id="4"/>
      <w:bookmarkEnd w:id="5"/>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9D6B2B">
        <w:lastRenderedPageBreak/>
        <w:t>STANDARD</w:t>
      </w:r>
      <w:r w:rsidRPr="009D6B2B">
        <w:rPr>
          <w:spacing w:val="25"/>
        </w:rPr>
        <w:t xml:space="preserve"> </w:t>
      </w:r>
      <w:r w:rsidRPr="009D6B2B">
        <w:t>OPERATING</w:t>
      </w:r>
      <w:r w:rsidRPr="009D6B2B">
        <w:rPr>
          <w:spacing w:val="27"/>
        </w:rPr>
        <w:t xml:space="preserve"> </w:t>
      </w:r>
      <w:r w:rsidRPr="009D6B2B">
        <w:t xml:space="preserve">PROCEDURES </w:t>
      </w:r>
      <w:r w:rsidRPr="009D6B2B">
        <w:rPr>
          <w:w w:val="102"/>
        </w:rPr>
        <w:t>(SOP)</w:t>
      </w:r>
      <w:r w:rsidR="006457F8">
        <w:rPr>
          <w:w w:val="102"/>
        </w:rPr>
        <w:t xml:space="preserve"> – SLING LOAD OPERATIONS</w:t>
      </w:r>
      <w:bookmarkEnd w:id="84"/>
    </w:p>
    <w:p w14:paraId="3E7EBD40" w14:textId="77777777" w:rsidR="002D25AC" w:rsidRPr="006C6E90" w:rsidRDefault="002D25AC" w:rsidP="00340931">
      <w:pPr>
        <w:pStyle w:val="ListParagraph"/>
        <w:numPr>
          <w:ilvl w:val="0"/>
          <w:numId w:val="37"/>
        </w:numPr>
        <w:spacing w:line="240" w:lineRule="atLeast"/>
        <w:contextualSpacing w:val="0"/>
        <w:outlineLvl w:val="0"/>
        <w:rPr>
          <w:b/>
        </w:rPr>
      </w:pPr>
      <w:bookmarkStart w:id="98" w:name="_Toc419810245"/>
      <w:bookmarkStart w:id="99" w:name="_Toc419810247"/>
      <w:bookmarkStart w:id="100" w:name="_Toc435118671"/>
      <w:bookmarkEnd w:id="98"/>
      <w:bookmarkEnd w:id="99"/>
      <w:r w:rsidRPr="006C6E90">
        <w:rPr>
          <w:b/>
        </w:rPr>
        <w:t>General</w:t>
      </w:r>
      <w:bookmarkStart w:id="101" w:name="_GoBack"/>
      <w:bookmarkEnd w:id="100"/>
      <w:bookmarkEnd w:id="101"/>
    </w:p>
    <w:p w14:paraId="1F2F15D2" w14:textId="77777777" w:rsidR="002D25AC" w:rsidRPr="00DE4D91" w:rsidRDefault="00C32D80" w:rsidP="00340931">
      <w:pPr>
        <w:pStyle w:val="ListParagraph"/>
        <w:numPr>
          <w:ilvl w:val="0"/>
          <w:numId w:val="38"/>
        </w:numPr>
        <w:spacing w:line="240" w:lineRule="atLeast"/>
        <w:contextualSpacing w:val="0"/>
        <w:outlineLvl w:val="1"/>
      </w:pPr>
      <w:bookmarkStart w:id="102" w:name="_Toc435118672"/>
      <w:r>
        <w:t>Scope</w:t>
      </w:r>
      <w:bookmarkEnd w:id="102"/>
    </w:p>
    <w:p w14:paraId="6C64DD66" w14:textId="77777777" w:rsidR="009D6B2B" w:rsidRPr="009D6B2B" w:rsidRDefault="002D25AC" w:rsidP="00621A4D">
      <w:pPr>
        <w:spacing w:line="240" w:lineRule="atLeast"/>
        <w:ind w:left="810"/>
        <w:jc w:val="left"/>
      </w:pPr>
      <w:r w:rsidRPr="00AA25A0">
        <w:rPr>
          <w:color w:val="000000"/>
        </w:rPr>
        <w:t xml:space="preserve">This </w:t>
      </w:r>
      <w:r>
        <w:rPr>
          <w:color w:val="000000"/>
        </w:rPr>
        <w:t>document</w:t>
      </w:r>
      <w:r w:rsidRPr="00AA25A0">
        <w:rPr>
          <w:color w:val="000000"/>
        </w:rPr>
        <w:t xml:space="preserve"> prescribes </w:t>
      </w:r>
      <w:r>
        <w:rPr>
          <w:color w:val="000000"/>
        </w:rPr>
        <w:t xml:space="preserve">Company </w:t>
      </w:r>
      <w:r w:rsidRPr="00AA25A0">
        <w:rPr>
          <w:color w:val="000000"/>
        </w:rPr>
        <w:t xml:space="preserve">rules that are additions to, or exceptions from, the general </w:t>
      </w:r>
      <w:r>
        <w:rPr>
          <w:color w:val="000000"/>
        </w:rPr>
        <w:t>o</w:t>
      </w:r>
      <w:r w:rsidRPr="00AA25A0">
        <w:rPr>
          <w:color w:val="000000"/>
        </w:rPr>
        <w:t>perating</w:t>
      </w:r>
      <w:r>
        <w:rPr>
          <w:color w:val="000000"/>
        </w:rPr>
        <w:t xml:space="preserve"> </w:t>
      </w:r>
      <w:r w:rsidRPr="00AA25A0">
        <w:rPr>
          <w:color w:val="000000"/>
        </w:rPr>
        <w:t xml:space="preserve">and flight rules contained in </w:t>
      </w:r>
      <w:r>
        <w:rPr>
          <w:color w:val="000000"/>
        </w:rPr>
        <w:t>the Company O</w:t>
      </w:r>
      <w:r w:rsidRPr="00AA25A0">
        <w:rPr>
          <w:color w:val="000000"/>
        </w:rPr>
        <w:t>perating</w:t>
      </w:r>
      <w:r>
        <w:rPr>
          <w:color w:val="000000"/>
        </w:rPr>
        <w:t xml:space="preserve"> Manual, for personnel</w:t>
      </w:r>
      <w:r w:rsidRPr="00AA25A0">
        <w:rPr>
          <w:color w:val="000000"/>
        </w:rPr>
        <w:t xml:space="preserve"> performing a helicopter external load operation.</w:t>
      </w:r>
    </w:p>
    <w:p w14:paraId="748E7029" w14:textId="77777777" w:rsidR="002D25AC" w:rsidRPr="00DE4D91" w:rsidRDefault="002D25AC" w:rsidP="00340931">
      <w:pPr>
        <w:pStyle w:val="ListParagraph"/>
        <w:numPr>
          <w:ilvl w:val="0"/>
          <w:numId w:val="38"/>
        </w:numPr>
        <w:spacing w:line="240" w:lineRule="atLeast"/>
        <w:contextualSpacing w:val="0"/>
        <w:outlineLvl w:val="1"/>
      </w:pPr>
      <w:bookmarkStart w:id="103" w:name="_Toc435118673"/>
      <w:r>
        <w:t>Definitions</w:t>
      </w:r>
      <w:bookmarkEnd w:id="103"/>
    </w:p>
    <w:p w14:paraId="1771DA7F" w14:textId="77777777" w:rsidR="00AA25A0" w:rsidRPr="00AA25A0" w:rsidRDefault="00AA25A0" w:rsidP="00621A4D">
      <w:pPr>
        <w:widowControl w:val="0"/>
        <w:autoSpaceDE w:val="0"/>
        <w:autoSpaceDN w:val="0"/>
        <w:adjustRightInd w:val="0"/>
        <w:spacing w:line="240" w:lineRule="atLeast"/>
        <w:ind w:left="810" w:right="-23"/>
        <w:rPr>
          <w:color w:val="000000"/>
        </w:rPr>
      </w:pPr>
      <w:r w:rsidRPr="002D25AC">
        <w:rPr>
          <w:b/>
          <w:color w:val="000000"/>
        </w:rPr>
        <w:t>Helicopter sling load operation</w:t>
      </w:r>
      <w:r w:rsidR="002D25AC">
        <w:rPr>
          <w:b/>
          <w:color w:val="000000"/>
        </w:rPr>
        <w:t>:</w:t>
      </w:r>
      <w:r w:rsidR="00C41773">
        <w:rPr>
          <w:color w:val="000000"/>
        </w:rPr>
        <w:t xml:space="preserve"> </w:t>
      </w:r>
      <w:r w:rsidRPr="00AA25A0">
        <w:rPr>
          <w:color w:val="000000"/>
        </w:rPr>
        <w:t>the external carriage, lowering, or picking up, of a load or cargo, by a helicopter by means of a bucket, net, harness or sling s</w:t>
      </w:r>
      <w:r w:rsidR="002D25AC">
        <w:rPr>
          <w:color w:val="000000"/>
        </w:rPr>
        <w:t>uspended beneath the helicopter.</w:t>
      </w:r>
    </w:p>
    <w:p w14:paraId="05D7E885" w14:textId="0F2EB18B" w:rsidR="00AA25A0" w:rsidRPr="00AA25A0" w:rsidRDefault="00AA25A0" w:rsidP="00621A4D">
      <w:pPr>
        <w:widowControl w:val="0"/>
        <w:autoSpaceDE w:val="0"/>
        <w:autoSpaceDN w:val="0"/>
        <w:adjustRightInd w:val="0"/>
        <w:spacing w:line="240" w:lineRule="atLeast"/>
        <w:ind w:left="810" w:right="-23"/>
        <w:rPr>
          <w:color w:val="000000"/>
        </w:rPr>
      </w:pPr>
      <w:r w:rsidRPr="002D25AC">
        <w:rPr>
          <w:b/>
          <w:color w:val="000000"/>
        </w:rPr>
        <w:t>OGE</w:t>
      </w:r>
      <w:r w:rsidR="002D25AC">
        <w:rPr>
          <w:b/>
          <w:color w:val="000000"/>
        </w:rPr>
        <w:t>:</w:t>
      </w:r>
      <w:r w:rsidR="00C41773">
        <w:rPr>
          <w:color w:val="000000"/>
        </w:rPr>
        <w:t xml:space="preserve"> </w:t>
      </w:r>
      <w:r w:rsidR="00E41C24">
        <w:rPr>
          <w:color w:val="000000"/>
        </w:rPr>
        <w:t>O</w:t>
      </w:r>
      <w:r w:rsidRPr="00AA25A0">
        <w:rPr>
          <w:color w:val="000000"/>
        </w:rPr>
        <w:t xml:space="preserve">ut of </w:t>
      </w:r>
      <w:r w:rsidR="00E41C24">
        <w:rPr>
          <w:color w:val="000000"/>
        </w:rPr>
        <w:t>G</w:t>
      </w:r>
      <w:r w:rsidRPr="00AA25A0">
        <w:rPr>
          <w:color w:val="000000"/>
        </w:rPr>
        <w:t xml:space="preserve">round </w:t>
      </w:r>
      <w:r w:rsidR="00E41C24">
        <w:rPr>
          <w:color w:val="000000"/>
        </w:rPr>
        <w:t>E</w:t>
      </w:r>
      <w:r w:rsidRPr="00AA25A0">
        <w:rPr>
          <w:color w:val="000000"/>
        </w:rPr>
        <w:t>ffect.</w:t>
      </w:r>
    </w:p>
    <w:p w14:paraId="46FFFA80" w14:textId="77777777" w:rsidR="000A5CF4" w:rsidRPr="006C6E90" w:rsidRDefault="000A5CF4" w:rsidP="00340931">
      <w:pPr>
        <w:pStyle w:val="ListParagraph"/>
        <w:numPr>
          <w:ilvl w:val="0"/>
          <w:numId w:val="37"/>
        </w:numPr>
        <w:spacing w:line="240" w:lineRule="atLeast"/>
        <w:contextualSpacing w:val="0"/>
        <w:outlineLvl w:val="0"/>
        <w:rPr>
          <w:b/>
        </w:rPr>
      </w:pPr>
      <w:bookmarkStart w:id="104" w:name="_Toc435118674"/>
      <w:r w:rsidRPr="006C6E90">
        <w:rPr>
          <w:b/>
        </w:rPr>
        <w:t>Nature and complexity of the activity</w:t>
      </w:r>
      <w:bookmarkEnd w:id="104"/>
    </w:p>
    <w:p w14:paraId="6539E594" w14:textId="77777777" w:rsidR="000A5CF4" w:rsidRPr="00DE4D91" w:rsidRDefault="000A5CF4" w:rsidP="00340931">
      <w:pPr>
        <w:pStyle w:val="ListParagraph"/>
        <w:numPr>
          <w:ilvl w:val="0"/>
          <w:numId w:val="65"/>
        </w:numPr>
        <w:spacing w:line="240" w:lineRule="atLeast"/>
        <w:contextualSpacing w:val="0"/>
        <w:outlineLvl w:val="1"/>
      </w:pPr>
      <w:bookmarkStart w:id="105" w:name="_Toc435118675"/>
      <w:r w:rsidRPr="00DE4D91">
        <w:t>Nature of the activity and exposure</w:t>
      </w:r>
      <w:bookmarkEnd w:id="105"/>
    </w:p>
    <w:p w14:paraId="792939E0" w14:textId="77777777" w:rsidR="000A5CF4" w:rsidRDefault="000A5CF4" w:rsidP="00621A4D">
      <w:pPr>
        <w:spacing w:line="240" w:lineRule="atLeast"/>
        <w:ind w:left="811"/>
      </w:pPr>
      <w:r w:rsidRPr="00DE4D91">
        <w:t>Helicopter flights for the purpose of transporting external loads by different means, e.g. under slung, external pods or racks. These operations are usually performed as low level flights.</w:t>
      </w:r>
    </w:p>
    <w:p w14:paraId="3D9E41C8" w14:textId="77777777" w:rsidR="00022DEF" w:rsidRDefault="00022DEF" w:rsidP="00621A4D">
      <w:pPr>
        <w:widowControl w:val="0"/>
        <w:tabs>
          <w:tab w:val="left" w:pos="851"/>
        </w:tabs>
        <w:autoSpaceDE w:val="0"/>
        <w:autoSpaceDN w:val="0"/>
        <w:adjustRightInd w:val="0"/>
        <w:spacing w:line="240" w:lineRule="atLeast"/>
        <w:ind w:left="811" w:right="-20"/>
        <w:rPr>
          <w:color w:val="000000"/>
        </w:rPr>
      </w:pPr>
      <w:r w:rsidRPr="00AA25A0">
        <w:rPr>
          <w:color w:val="000000"/>
        </w:rPr>
        <w:t>Helicopter sling load operation</w:t>
      </w:r>
      <w:r>
        <w:rPr>
          <w:color w:val="000000"/>
        </w:rPr>
        <w:t xml:space="preserve"> </w:t>
      </w:r>
      <w:r w:rsidRPr="00AA25A0">
        <w:rPr>
          <w:color w:val="000000"/>
        </w:rPr>
        <w:t>means the external carriage, lowering, or picking up, of a load or cargo, by a helicopter by means of a bucket, net, harness or sling suspended beneath the helicopter</w:t>
      </w:r>
    </w:p>
    <w:p w14:paraId="7B4E75C9" w14:textId="78954B3B" w:rsidR="00022DEF" w:rsidRPr="009D6B2B" w:rsidRDefault="00022DEF" w:rsidP="00621A4D">
      <w:pPr>
        <w:widowControl w:val="0"/>
        <w:tabs>
          <w:tab w:val="left" w:pos="851"/>
        </w:tabs>
        <w:autoSpaceDE w:val="0"/>
        <w:autoSpaceDN w:val="0"/>
        <w:adjustRightInd w:val="0"/>
        <w:spacing w:line="240" w:lineRule="atLeast"/>
        <w:ind w:left="811" w:right="-20"/>
        <w:rPr>
          <w:rFonts w:cs="Arial"/>
        </w:rPr>
      </w:pPr>
      <w:r w:rsidRPr="009D6B2B">
        <w:rPr>
          <w:color w:val="000000"/>
        </w:rPr>
        <w:t xml:space="preserve">The activity </w:t>
      </w:r>
      <w:r>
        <w:rPr>
          <w:color w:val="000000"/>
        </w:rPr>
        <w:t>is based</w:t>
      </w:r>
      <w:r w:rsidRPr="009D6B2B">
        <w:rPr>
          <w:color w:val="000000"/>
        </w:rPr>
        <w:t xml:space="preserve"> on the transport of loads suspended </w:t>
      </w:r>
      <w:r>
        <w:rPr>
          <w:color w:val="000000"/>
        </w:rPr>
        <w:t>by</w:t>
      </w:r>
      <w:r w:rsidRPr="009D6B2B">
        <w:rPr>
          <w:color w:val="000000"/>
        </w:rPr>
        <w:t xml:space="preserve"> a cargo hook. </w:t>
      </w:r>
      <w:r w:rsidRPr="009D6B2B">
        <w:t>Sling load operations may only be conducted</w:t>
      </w:r>
      <w:r w:rsidR="00E41C24">
        <w:t xml:space="preserve"> by day</w:t>
      </w:r>
      <w:r w:rsidRPr="009D6B2B">
        <w:t xml:space="preserve"> in Visual Meteorological Conditions (VMC) and under Visual Flight Rules (VFR).</w:t>
      </w:r>
    </w:p>
    <w:p w14:paraId="0C09A1F3" w14:textId="77777777" w:rsidR="00022DEF" w:rsidRPr="009D6B2B" w:rsidRDefault="00022DEF" w:rsidP="00621A4D">
      <w:pPr>
        <w:tabs>
          <w:tab w:val="left" w:pos="345"/>
          <w:tab w:val="left" w:pos="851"/>
        </w:tabs>
        <w:spacing w:line="240" w:lineRule="atLeast"/>
        <w:ind w:left="811"/>
        <w:rPr>
          <w:rFonts w:cs="Arial"/>
        </w:rPr>
      </w:pPr>
      <w:r w:rsidRPr="009D6B2B">
        <w:t>Due to high risk of lightning strikes, the external load operations must be suspended when in proximity of thunderstorms.</w:t>
      </w:r>
    </w:p>
    <w:p w14:paraId="748DB1DA" w14:textId="6729C891" w:rsidR="00022DEF" w:rsidRPr="009D6B2B" w:rsidRDefault="00022DEF" w:rsidP="00621A4D">
      <w:pPr>
        <w:tabs>
          <w:tab w:val="left" w:pos="345"/>
          <w:tab w:val="left" w:pos="851"/>
        </w:tabs>
        <w:spacing w:line="240" w:lineRule="atLeast"/>
        <w:ind w:left="811"/>
        <w:rPr>
          <w:rFonts w:cs="Arial"/>
        </w:rPr>
      </w:pPr>
      <w:r w:rsidRPr="009D6B2B">
        <w:t>A</w:t>
      </w:r>
      <w:r w:rsidR="00064BDF">
        <w:t xml:space="preserve"> suitable</w:t>
      </w:r>
      <w:r w:rsidRPr="009D6B2B">
        <w:t xml:space="preserve"> flight track must be selected in order to avoid undue risks to persons and properties on </w:t>
      </w:r>
      <w:r w:rsidR="00064BDF">
        <w:t xml:space="preserve">the </w:t>
      </w:r>
      <w:r w:rsidRPr="009D6B2B">
        <w:t>ground by a detaching load. It is forbidden to overfly congested areas with an external load, even if in a multi engine helicopter.</w:t>
      </w:r>
    </w:p>
    <w:p w14:paraId="7AECED28" w14:textId="77777777" w:rsidR="00022DEF" w:rsidRPr="009D6B2B" w:rsidRDefault="00022DEF" w:rsidP="00621A4D">
      <w:pPr>
        <w:tabs>
          <w:tab w:val="left" w:pos="851"/>
        </w:tabs>
        <w:spacing w:line="240" w:lineRule="atLeast"/>
        <w:ind w:left="811"/>
        <w:rPr>
          <w:rFonts w:cs="Arial"/>
        </w:rPr>
      </w:pPr>
      <w:r w:rsidRPr="009D6B2B">
        <w:t>Due consideration must be taken on the possibility of unexpected in-flight load detachments, and that the load may be released in any phase of flight if an emergency arise that requires an immediate landing.</w:t>
      </w:r>
    </w:p>
    <w:p w14:paraId="6E530633" w14:textId="49004967" w:rsidR="00022DEF" w:rsidRPr="009D6B2B" w:rsidRDefault="00022DEF" w:rsidP="00621A4D">
      <w:pPr>
        <w:tabs>
          <w:tab w:val="left" w:pos="851"/>
        </w:tabs>
        <w:spacing w:line="240" w:lineRule="atLeast"/>
        <w:ind w:left="811"/>
        <w:rPr>
          <w:rFonts w:cs="Arial"/>
        </w:rPr>
      </w:pPr>
      <w:r w:rsidRPr="009D6B2B">
        <w:t>For this reason, the marshaller and all the personnel involved in ground operations must be clear of the helicopter hovering position and flight path of at least 5 metr</w:t>
      </w:r>
      <w:r w:rsidR="00064BDF">
        <w:t>e</w:t>
      </w:r>
      <w:r w:rsidRPr="009D6B2B">
        <w:t>s from the main rotor disc, except for load hook-up</w:t>
      </w:r>
      <w:r w:rsidR="006B5A2E">
        <w:t xml:space="preserve"> and unhooking</w:t>
      </w:r>
      <w:r w:rsidRPr="009D6B2B">
        <w:t xml:space="preserve"> operations.</w:t>
      </w:r>
    </w:p>
    <w:p w14:paraId="0221B74F" w14:textId="77777777" w:rsidR="000A5CF4" w:rsidRPr="00DE4D91" w:rsidRDefault="000A5CF4" w:rsidP="00340931">
      <w:pPr>
        <w:pStyle w:val="ListParagraph"/>
        <w:numPr>
          <w:ilvl w:val="0"/>
          <w:numId w:val="65"/>
        </w:numPr>
        <w:spacing w:line="240" w:lineRule="atLeast"/>
        <w:contextualSpacing w:val="0"/>
        <w:outlineLvl w:val="1"/>
      </w:pPr>
      <w:bookmarkStart w:id="106" w:name="_Toc435118676"/>
      <w:r w:rsidRPr="00DE4D91">
        <w:t>Complexity of the activity</w:t>
      </w:r>
      <w:bookmarkEnd w:id="106"/>
    </w:p>
    <w:p w14:paraId="62821103" w14:textId="3A876D0E" w:rsidR="006B0D41" w:rsidRPr="009D6B2B" w:rsidRDefault="006B0D41" w:rsidP="00621A4D">
      <w:pPr>
        <w:tabs>
          <w:tab w:val="left" w:pos="345"/>
        </w:tabs>
        <w:spacing w:line="240" w:lineRule="atLeast"/>
        <w:ind w:left="810"/>
        <w:rPr>
          <w:rFonts w:cs="Arial"/>
        </w:rPr>
      </w:pPr>
      <w:r w:rsidRPr="009D6B2B">
        <w:t xml:space="preserve">High temperature and high pressure altitude significantly reduce the helicopter performance. Wind effect may vary depending of the area of operation; therefore,  helicopter performance in the loading place </w:t>
      </w:r>
      <w:r w:rsidR="004728D2" w:rsidRPr="009D6B2B">
        <w:t xml:space="preserve">may be reduced </w:t>
      </w:r>
      <w:r w:rsidRPr="009D6B2B">
        <w:t xml:space="preserve">due to wind effect </w:t>
      </w:r>
      <w:r w:rsidR="004728D2">
        <w:t>or lack of</w:t>
      </w:r>
      <w:r w:rsidRPr="009D6B2B">
        <w:t xml:space="preserve"> wind in the unloading place.</w:t>
      </w:r>
    </w:p>
    <w:p w14:paraId="78C547EE" w14:textId="77777777" w:rsidR="006B0D41" w:rsidRPr="009D6B2B" w:rsidRDefault="006B0D41" w:rsidP="00621A4D">
      <w:pPr>
        <w:tabs>
          <w:tab w:val="left" w:pos="345"/>
        </w:tabs>
        <w:spacing w:line="240" w:lineRule="atLeast"/>
        <w:ind w:left="810"/>
        <w:rPr>
          <w:rFonts w:cs="Arial"/>
        </w:rPr>
      </w:pPr>
      <w:r w:rsidRPr="009D6B2B">
        <w:t>Pilot is required to cease operations if he deems that the available performance is not adequate.</w:t>
      </w:r>
    </w:p>
    <w:p w14:paraId="436575D0" w14:textId="77777777" w:rsidR="006B0D41" w:rsidRPr="009D6B2B" w:rsidRDefault="006B0D41" w:rsidP="00621A4D">
      <w:pPr>
        <w:spacing w:line="240" w:lineRule="atLeast"/>
        <w:ind w:left="810"/>
        <w:rPr>
          <w:rFonts w:cs="Arial"/>
        </w:rPr>
      </w:pPr>
      <w:r w:rsidRPr="009D6B2B">
        <w:t>Same considerations must be taken in case of reduced visibility that does not allow to clearly see the obstacles, and when the wind influence prevents a positive control of the helicopter.</w:t>
      </w:r>
    </w:p>
    <w:p w14:paraId="26658C3F" w14:textId="77777777" w:rsidR="006B0D41" w:rsidRPr="009D6B2B" w:rsidRDefault="006B0D41" w:rsidP="00621A4D">
      <w:pPr>
        <w:spacing w:line="240" w:lineRule="atLeast"/>
        <w:ind w:left="810"/>
        <w:rPr>
          <w:rFonts w:cs="Arial"/>
        </w:rPr>
      </w:pPr>
      <w:r w:rsidRPr="009D6B2B">
        <w:lastRenderedPageBreak/>
        <w:t>The pilot is the ultimate responsible of the flight manoeuvres in all phases of flight.</w:t>
      </w:r>
    </w:p>
    <w:p w14:paraId="20C22501" w14:textId="77777777" w:rsidR="006B0D41" w:rsidRPr="009D6B2B" w:rsidRDefault="006B0D41" w:rsidP="00621A4D">
      <w:pPr>
        <w:spacing w:line="240" w:lineRule="atLeast"/>
        <w:ind w:left="810"/>
        <w:rPr>
          <w:rFonts w:cs="Arial"/>
        </w:rPr>
      </w:pPr>
      <w:r w:rsidRPr="009D6B2B">
        <w:t>For the purposes of this SOP, pilot is supposed to be familiar with the sling load operations annex of the helicopter flight manual.</w:t>
      </w:r>
    </w:p>
    <w:p w14:paraId="53126237" w14:textId="77777777" w:rsidR="000A5CF4" w:rsidRPr="00DE4D91" w:rsidRDefault="000A5CF4" w:rsidP="00621A4D">
      <w:pPr>
        <w:spacing w:line="240" w:lineRule="atLeast"/>
        <w:ind w:left="810"/>
      </w:pPr>
      <w:r w:rsidRPr="00DE4D91">
        <w:t>The complexity of the activity varies with the size and the shape of the load, the length of the rope and characteristics of the pick-up and drop-off zones, the time per load cycle, etc.</w:t>
      </w:r>
    </w:p>
    <w:p w14:paraId="034EC36F" w14:textId="77777777" w:rsidR="000A5CF4" w:rsidRPr="00DE4D91" w:rsidRDefault="000A5CF4" w:rsidP="00621A4D">
      <w:pPr>
        <w:spacing w:line="240" w:lineRule="atLeast"/>
      </w:pPr>
    </w:p>
    <w:p w14:paraId="7FAC1891" w14:textId="77777777" w:rsidR="000A5CF4" w:rsidRPr="00DE4D91" w:rsidRDefault="000A5CF4" w:rsidP="00621A4D">
      <w:pPr>
        <w:spacing w:line="240" w:lineRule="atLeast"/>
        <w:ind w:left="720"/>
        <w:rPr>
          <w:b/>
        </w:rPr>
      </w:pPr>
      <w:r w:rsidRPr="00DE4D91">
        <w:rPr>
          <w:b/>
        </w:rPr>
        <w:t>Table 1: HESLO types</w:t>
      </w:r>
    </w:p>
    <w:tbl>
      <w:tblPr>
        <w:tblStyle w:val="TableGrid"/>
        <w:tblW w:w="4673" w:type="pct"/>
        <w:tblInd w:w="607" w:type="dxa"/>
        <w:tblLook w:val="04A0" w:firstRow="1" w:lastRow="0" w:firstColumn="1" w:lastColumn="0" w:noHBand="0" w:noVBand="1"/>
      </w:tblPr>
      <w:tblGrid>
        <w:gridCol w:w="1638"/>
        <w:gridCol w:w="6964"/>
      </w:tblGrid>
      <w:tr w:rsidR="000A5CF4" w:rsidRPr="00DE4D91" w14:paraId="697A0506" w14:textId="77777777" w:rsidTr="00621A4D">
        <w:tc>
          <w:tcPr>
            <w:tcW w:w="952" w:type="pct"/>
          </w:tcPr>
          <w:p w14:paraId="08376912" w14:textId="77777777" w:rsidR="000A5CF4" w:rsidRPr="00DE4D91" w:rsidRDefault="000A5CF4" w:rsidP="00621A4D">
            <w:pPr>
              <w:spacing w:line="240" w:lineRule="atLeast"/>
            </w:pPr>
            <w:r w:rsidRPr="00DE4D91">
              <w:t>HESLO 1:</w:t>
            </w:r>
          </w:p>
        </w:tc>
        <w:tc>
          <w:tcPr>
            <w:tcW w:w="4048" w:type="pct"/>
          </w:tcPr>
          <w:p w14:paraId="50C67B6E" w14:textId="77777777" w:rsidR="000A5CF4" w:rsidRPr="00DE4D91" w:rsidRDefault="000A5CF4" w:rsidP="00621A4D">
            <w:pPr>
              <w:spacing w:line="240" w:lineRule="atLeast"/>
            </w:pPr>
            <w:r w:rsidRPr="00DE4D91">
              <w:t>short line, 20 metres (m) or less</w:t>
            </w:r>
          </w:p>
        </w:tc>
      </w:tr>
      <w:tr w:rsidR="000A5CF4" w:rsidRPr="00DE4D91" w14:paraId="542B6C36" w14:textId="77777777" w:rsidTr="00621A4D">
        <w:tc>
          <w:tcPr>
            <w:tcW w:w="952" w:type="pct"/>
          </w:tcPr>
          <w:p w14:paraId="091F9DC3" w14:textId="77777777" w:rsidR="000A5CF4" w:rsidRPr="00DE4D91" w:rsidRDefault="000A5CF4" w:rsidP="00621A4D">
            <w:pPr>
              <w:spacing w:line="240" w:lineRule="atLeast"/>
            </w:pPr>
            <w:r w:rsidRPr="00DE4D91">
              <w:t>HESLO 2:</w:t>
            </w:r>
          </w:p>
        </w:tc>
        <w:tc>
          <w:tcPr>
            <w:tcW w:w="4048" w:type="pct"/>
          </w:tcPr>
          <w:p w14:paraId="1CF3E881" w14:textId="77777777" w:rsidR="000A5CF4" w:rsidRPr="00DE4D91" w:rsidRDefault="000A5CF4" w:rsidP="00621A4D">
            <w:pPr>
              <w:spacing w:line="240" w:lineRule="atLeast"/>
            </w:pPr>
            <w:r w:rsidRPr="00DE4D91">
              <w:t>long line, more than 20 m</w:t>
            </w:r>
          </w:p>
        </w:tc>
      </w:tr>
      <w:tr w:rsidR="000A5CF4" w:rsidRPr="00DE4D91" w14:paraId="686350BA" w14:textId="77777777" w:rsidTr="00621A4D">
        <w:tc>
          <w:tcPr>
            <w:tcW w:w="952" w:type="pct"/>
          </w:tcPr>
          <w:p w14:paraId="20E33B2C" w14:textId="77777777" w:rsidR="000A5CF4" w:rsidRPr="00DE4D91" w:rsidRDefault="000A5CF4" w:rsidP="00621A4D">
            <w:pPr>
              <w:spacing w:line="240" w:lineRule="atLeast"/>
            </w:pPr>
            <w:r w:rsidRPr="00DE4D91">
              <w:t>HESLO 3:</w:t>
            </w:r>
          </w:p>
        </w:tc>
        <w:tc>
          <w:tcPr>
            <w:tcW w:w="4048" w:type="pct"/>
          </w:tcPr>
          <w:p w14:paraId="4861BB82" w14:textId="77777777" w:rsidR="000A5CF4" w:rsidRPr="00DE4D91" w:rsidRDefault="000A5CF4" w:rsidP="00621A4D">
            <w:pPr>
              <w:spacing w:line="240" w:lineRule="atLeast"/>
            </w:pPr>
            <w:r w:rsidRPr="00DE4D91">
              <w:t>logging</w:t>
            </w:r>
          </w:p>
        </w:tc>
      </w:tr>
      <w:tr w:rsidR="000A5CF4" w:rsidRPr="00DE4D91" w14:paraId="00AECA34" w14:textId="77777777" w:rsidTr="00621A4D">
        <w:tc>
          <w:tcPr>
            <w:tcW w:w="952" w:type="pct"/>
          </w:tcPr>
          <w:p w14:paraId="451CDBFE" w14:textId="77777777" w:rsidR="000A5CF4" w:rsidRPr="00DE4D91" w:rsidRDefault="000A5CF4" w:rsidP="00621A4D">
            <w:pPr>
              <w:spacing w:line="240" w:lineRule="atLeast"/>
            </w:pPr>
            <w:r w:rsidRPr="00DE4D91">
              <w:t>HESLO 4:</w:t>
            </w:r>
          </w:p>
        </w:tc>
        <w:tc>
          <w:tcPr>
            <w:tcW w:w="4048" w:type="pct"/>
          </w:tcPr>
          <w:p w14:paraId="7F3072BD" w14:textId="77777777" w:rsidR="000A5CF4" w:rsidRPr="00DE4D91" w:rsidRDefault="000A5CF4" w:rsidP="00621A4D">
            <w:pPr>
              <w:spacing w:line="240" w:lineRule="atLeast"/>
            </w:pPr>
            <w:r w:rsidRPr="00DE4D91">
              <w:t>construction, wire stringing, cable laying</w:t>
            </w:r>
          </w:p>
        </w:tc>
      </w:tr>
      <w:tr w:rsidR="000A5CF4" w:rsidRPr="00DE4D91" w14:paraId="1CA0CD5E" w14:textId="77777777" w:rsidTr="00621A4D">
        <w:tc>
          <w:tcPr>
            <w:tcW w:w="952" w:type="pct"/>
          </w:tcPr>
          <w:p w14:paraId="4C8FE503" w14:textId="77777777" w:rsidR="000A5CF4" w:rsidRPr="00DE4D91" w:rsidRDefault="000A5CF4" w:rsidP="00621A4D">
            <w:pPr>
              <w:spacing w:line="240" w:lineRule="atLeast"/>
            </w:pPr>
            <w:r w:rsidRPr="00DE4D91">
              <w:t>HESLO 5:</w:t>
            </w:r>
          </w:p>
        </w:tc>
        <w:tc>
          <w:tcPr>
            <w:tcW w:w="4048" w:type="pct"/>
          </w:tcPr>
          <w:p w14:paraId="47517FCE" w14:textId="77777777" w:rsidR="000A5CF4" w:rsidRPr="00DE4D91" w:rsidRDefault="000A5CF4" w:rsidP="00621A4D">
            <w:pPr>
              <w:spacing w:line="240" w:lineRule="atLeast"/>
            </w:pPr>
            <w:r w:rsidRPr="00DE4D91">
              <w:t>heavy lift (mass of external load 1 500 kg or above)</w:t>
            </w:r>
          </w:p>
        </w:tc>
      </w:tr>
    </w:tbl>
    <w:p w14:paraId="5FF34638" w14:textId="77777777" w:rsidR="000A5CF4" w:rsidRPr="00DE4D91" w:rsidRDefault="000A5CF4" w:rsidP="00621A4D">
      <w:pPr>
        <w:spacing w:line="240" w:lineRule="atLeast"/>
      </w:pPr>
    </w:p>
    <w:p w14:paraId="12D9BF98" w14:textId="77777777" w:rsidR="000A5CF4" w:rsidRPr="00DE4D91" w:rsidRDefault="000A5CF4" w:rsidP="00340931">
      <w:pPr>
        <w:pStyle w:val="ListParagraph"/>
        <w:numPr>
          <w:ilvl w:val="0"/>
          <w:numId w:val="65"/>
        </w:numPr>
        <w:spacing w:line="240" w:lineRule="atLeast"/>
        <w:contextualSpacing w:val="0"/>
        <w:outlineLvl w:val="1"/>
      </w:pPr>
      <w:bookmarkStart w:id="107" w:name="_Toc435118677"/>
      <w:r w:rsidRPr="00DE4D91">
        <w:t>Operational environment and geographical area</w:t>
      </w:r>
      <w:bookmarkEnd w:id="107"/>
    </w:p>
    <w:p w14:paraId="4697D740" w14:textId="77777777" w:rsidR="000A5CF4" w:rsidRPr="00DE4D91" w:rsidRDefault="000A5CF4" w:rsidP="00621A4D">
      <w:pPr>
        <w:widowControl w:val="0"/>
        <w:autoSpaceDE w:val="0"/>
        <w:autoSpaceDN w:val="0"/>
        <w:adjustRightInd w:val="0"/>
        <w:spacing w:line="240" w:lineRule="atLeast"/>
        <w:ind w:left="810" w:right="-20"/>
      </w:pPr>
      <w:r w:rsidRPr="00DE4D91">
        <w:t xml:space="preserve">HESLO </w:t>
      </w:r>
      <w:r w:rsidR="00CE3EE1">
        <w:t>will</w:t>
      </w:r>
      <w:r w:rsidRPr="00DE4D91">
        <w:t xml:space="preserve"> be performed</w:t>
      </w:r>
      <w:r w:rsidR="00D21BA9">
        <w:t xml:space="preserve"> </w:t>
      </w:r>
      <w:r w:rsidR="00D21BA9">
        <w:rPr>
          <w:color w:val="000000"/>
        </w:rPr>
        <w:t>in t</w:t>
      </w:r>
      <w:r w:rsidR="00D21BA9" w:rsidRPr="009D6B2B">
        <w:rPr>
          <w:color w:val="000000"/>
        </w:rPr>
        <w:t xml:space="preserve">he geographical area </w:t>
      </w:r>
      <w:r w:rsidR="00D21BA9">
        <w:rPr>
          <w:color w:val="000000"/>
        </w:rPr>
        <w:t>as</w:t>
      </w:r>
      <w:r w:rsidR="00D21BA9" w:rsidRPr="009D6B2B">
        <w:rPr>
          <w:color w:val="000000"/>
        </w:rPr>
        <w:t xml:space="preserve"> defined in the aerial work operator certificate.</w:t>
      </w:r>
      <w:r w:rsidR="00D21BA9">
        <w:t xml:space="preserve"> T</w:t>
      </w:r>
      <w:r w:rsidR="00CE3EE1">
        <w:t>he following environment</w:t>
      </w:r>
      <w:r w:rsidR="00D21BA9">
        <w:t xml:space="preserve"> can be foreseen</w:t>
      </w:r>
      <w:r w:rsidR="00CE3EE1">
        <w:t xml:space="preserve"> </w:t>
      </w:r>
      <w:r w:rsidR="00CE3EE1" w:rsidRPr="006B5A2E">
        <w:rPr>
          <w:color w:val="FF0000"/>
        </w:rPr>
        <w:t>[specify the environment]</w:t>
      </w:r>
      <w:r w:rsidRPr="00DE4D91">
        <w:t>:</w:t>
      </w:r>
    </w:p>
    <w:p w14:paraId="4A299275" w14:textId="77777777" w:rsidR="00C6261A" w:rsidRDefault="00C6261A" w:rsidP="00340931">
      <w:pPr>
        <w:pStyle w:val="ListParagraph"/>
        <w:numPr>
          <w:ilvl w:val="0"/>
          <w:numId w:val="34"/>
        </w:numPr>
        <w:spacing w:line="240" w:lineRule="atLeast"/>
        <w:ind w:left="810"/>
        <w:contextualSpacing w:val="0"/>
      </w:pPr>
      <w:r w:rsidRPr="00DE4D91">
        <w:t>hostile and congested;</w:t>
      </w:r>
    </w:p>
    <w:p w14:paraId="37E47509" w14:textId="77777777" w:rsidR="000A5CF4" w:rsidRPr="00DE4D91" w:rsidRDefault="000A5CF4" w:rsidP="00340931">
      <w:pPr>
        <w:pStyle w:val="ListParagraph"/>
        <w:numPr>
          <w:ilvl w:val="0"/>
          <w:numId w:val="34"/>
        </w:numPr>
        <w:spacing w:line="240" w:lineRule="atLeast"/>
        <w:ind w:left="810"/>
        <w:contextualSpacing w:val="0"/>
      </w:pPr>
      <w:r w:rsidRPr="00DE4D91">
        <w:t>mountains;</w:t>
      </w:r>
    </w:p>
    <w:p w14:paraId="526AAEA3" w14:textId="77777777" w:rsidR="000A5CF4" w:rsidRPr="00DE4D91" w:rsidRDefault="000A5CF4" w:rsidP="00340931">
      <w:pPr>
        <w:pStyle w:val="ListParagraph"/>
        <w:numPr>
          <w:ilvl w:val="0"/>
          <w:numId w:val="34"/>
        </w:numPr>
        <w:spacing w:line="240" w:lineRule="atLeast"/>
        <w:ind w:left="810"/>
        <w:contextualSpacing w:val="0"/>
      </w:pPr>
      <w:r w:rsidRPr="00DE4D91">
        <w:t>sea;</w:t>
      </w:r>
    </w:p>
    <w:p w14:paraId="61BA9148" w14:textId="77777777" w:rsidR="000A5CF4" w:rsidRPr="00DE4D91" w:rsidRDefault="000A5CF4" w:rsidP="00340931">
      <w:pPr>
        <w:pStyle w:val="ListParagraph"/>
        <w:numPr>
          <w:ilvl w:val="0"/>
          <w:numId w:val="34"/>
        </w:numPr>
        <w:spacing w:line="240" w:lineRule="atLeast"/>
        <w:ind w:left="810"/>
        <w:contextualSpacing w:val="0"/>
      </w:pPr>
      <w:r w:rsidRPr="00DE4D91">
        <w:t>jungle;</w:t>
      </w:r>
    </w:p>
    <w:p w14:paraId="4D6470D7" w14:textId="0D5DDB0B" w:rsidR="000A5CF4" w:rsidRPr="00DE4D91" w:rsidRDefault="000A5CF4" w:rsidP="00340931">
      <w:pPr>
        <w:pStyle w:val="ListParagraph"/>
        <w:numPr>
          <w:ilvl w:val="0"/>
          <w:numId w:val="34"/>
        </w:numPr>
        <w:spacing w:line="240" w:lineRule="atLeast"/>
        <w:ind w:left="810"/>
        <w:contextualSpacing w:val="0"/>
      </w:pPr>
      <w:r w:rsidRPr="00DE4D91">
        <w:t>desert;</w:t>
      </w:r>
    </w:p>
    <w:p w14:paraId="2149C159" w14:textId="77777777" w:rsidR="000A5CF4" w:rsidRPr="00DE4D91" w:rsidRDefault="000A5CF4" w:rsidP="00340931">
      <w:pPr>
        <w:pStyle w:val="ListParagraph"/>
        <w:numPr>
          <w:ilvl w:val="0"/>
          <w:numId w:val="34"/>
        </w:numPr>
        <w:spacing w:line="240" w:lineRule="atLeast"/>
        <w:ind w:left="810"/>
        <w:contextualSpacing w:val="0"/>
      </w:pPr>
      <w:r w:rsidRPr="00DE4D91">
        <w:t>polar;</w:t>
      </w:r>
    </w:p>
    <w:p w14:paraId="258B339F" w14:textId="77777777" w:rsidR="000A5CF4" w:rsidRPr="00DE4D91" w:rsidRDefault="000A5CF4" w:rsidP="00340931">
      <w:pPr>
        <w:pStyle w:val="ListParagraph"/>
        <w:numPr>
          <w:ilvl w:val="0"/>
          <w:numId w:val="34"/>
        </w:numPr>
        <w:spacing w:line="240" w:lineRule="atLeast"/>
        <w:ind w:left="810"/>
        <w:contextualSpacing w:val="0"/>
      </w:pPr>
      <w:r w:rsidRPr="00DE4D91">
        <w:t>lakes and river canyons; and</w:t>
      </w:r>
    </w:p>
    <w:p w14:paraId="68482EC1" w14:textId="77777777" w:rsidR="000A5CF4" w:rsidRDefault="000A5CF4" w:rsidP="00340931">
      <w:pPr>
        <w:pStyle w:val="ListParagraph"/>
        <w:numPr>
          <w:ilvl w:val="0"/>
          <w:numId w:val="34"/>
        </w:numPr>
        <w:spacing w:line="240" w:lineRule="atLeast"/>
        <w:ind w:left="810"/>
        <w:contextualSpacing w:val="0"/>
      </w:pPr>
      <w:r w:rsidRPr="00DE4D91">
        <w:t>environmentally sensitive areas (e.g. national parks, noise sensitive areas).</w:t>
      </w:r>
    </w:p>
    <w:p w14:paraId="343693B5" w14:textId="77777777" w:rsidR="004E3C39" w:rsidRDefault="004E3C39" w:rsidP="004E3C39">
      <w:pPr>
        <w:spacing w:line="240" w:lineRule="atLeast"/>
      </w:pPr>
    </w:p>
    <w:p w14:paraId="2CCD4851" w14:textId="4AA108C7" w:rsidR="004E3C39" w:rsidRPr="00DE4D91" w:rsidRDefault="004E3C39" w:rsidP="004E3C39">
      <w:pPr>
        <w:pStyle w:val="ListParagraph"/>
        <w:numPr>
          <w:ilvl w:val="0"/>
          <w:numId w:val="65"/>
        </w:numPr>
        <w:spacing w:line="240" w:lineRule="atLeast"/>
        <w:contextualSpacing w:val="0"/>
        <w:outlineLvl w:val="1"/>
      </w:pPr>
      <w:bookmarkStart w:id="108" w:name="_Toc435118678"/>
      <w:r w:rsidRPr="00D77EA0">
        <w:t xml:space="preserve">Application of </w:t>
      </w:r>
      <w:r w:rsidR="000128F2">
        <w:t>Safety</w:t>
      </w:r>
      <w:r w:rsidRPr="00D77EA0">
        <w:t xml:space="preserve"> </w:t>
      </w:r>
      <w:r w:rsidR="00E41C24">
        <w:t>A</w:t>
      </w:r>
      <w:r w:rsidRPr="00D77EA0">
        <w:t>ssessment</w:t>
      </w:r>
      <w:r w:rsidR="00E41C24">
        <w:t xml:space="preserve"> (</w:t>
      </w:r>
      <w:r w:rsidR="000128F2">
        <w:t>S</w:t>
      </w:r>
      <w:r w:rsidR="00E41C24">
        <w:t>A)</w:t>
      </w:r>
      <w:r w:rsidRPr="00D77EA0">
        <w:t xml:space="preserve"> and evaluation</w:t>
      </w:r>
      <w:bookmarkEnd w:id="108"/>
    </w:p>
    <w:p w14:paraId="5A5C22CA" w14:textId="34C6810A" w:rsidR="004E3C39" w:rsidRDefault="00721208" w:rsidP="00721208">
      <w:pPr>
        <w:spacing w:line="240" w:lineRule="atLeast"/>
        <w:ind w:left="810"/>
      </w:pPr>
      <w:r>
        <w:t xml:space="preserve">The </w:t>
      </w:r>
      <w:r w:rsidR="000128F2">
        <w:t>S</w:t>
      </w:r>
      <w:r w:rsidR="00E41C24">
        <w:t xml:space="preserve">A </w:t>
      </w:r>
      <w:r>
        <w:t>and the related safety case are reported in separate documents. Refer to the related documents for a thorough analysis of the risks involved in the operations.</w:t>
      </w:r>
    </w:p>
    <w:p w14:paraId="1BAF97A5" w14:textId="77777777" w:rsidR="00721208" w:rsidRDefault="00721208" w:rsidP="00721208">
      <w:pPr>
        <w:spacing w:line="240" w:lineRule="atLeast"/>
        <w:ind w:left="810"/>
      </w:pPr>
      <w:r>
        <w:t xml:space="preserve">Following is an extract of those documents. Personnel shall be aware of the </w:t>
      </w:r>
      <w:r w:rsidR="00441490">
        <w:t>final risks rated as “TOLERABLE”, as reported below, and be particularly attentive when working in those conditions.</w:t>
      </w:r>
    </w:p>
    <w:p w14:paraId="796A1ABD" w14:textId="77777777" w:rsidR="00D70576" w:rsidRPr="006F3C34" w:rsidRDefault="00D70576" w:rsidP="00D70576">
      <w:pPr>
        <w:shd w:val="clear" w:color="auto" w:fill="FFFFFF"/>
        <w:spacing w:line="240" w:lineRule="atLeast"/>
        <w:ind w:left="810"/>
        <w:rPr>
          <w:rFonts w:cs="Calibri"/>
          <w:b/>
        </w:rPr>
      </w:pPr>
      <w:r>
        <w:rPr>
          <w:rFonts w:cs="Calibri"/>
          <w:b/>
        </w:rPr>
        <w:t>RISK ANALYSIS</w:t>
      </w:r>
    </w:p>
    <w:p w14:paraId="1776BA07" w14:textId="0C7FE883" w:rsidR="00D70576" w:rsidRDefault="00D70576" w:rsidP="00721208">
      <w:pPr>
        <w:spacing w:line="240" w:lineRule="atLeast"/>
        <w:ind w:left="810"/>
        <w:rPr>
          <w:rFonts w:eastAsia="Book Antiqua" w:cs="Book Antiqua"/>
          <w:color w:val="000000"/>
          <w:shd w:val="clear" w:color="auto" w:fill="FFFFFF"/>
          <w:lang w:eastAsia="en-US"/>
        </w:rPr>
      </w:pPr>
      <w:r w:rsidRPr="00D70576">
        <w:rPr>
          <w:rFonts w:eastAsia="Book Antiqua" w:cs="Book Antiqua"/>
          <w:color w:val="000000"/>
          <w:shd w:val="clear" w:color="auto" w:fill="FFFFFF"/>
          <w:lang w:eastAsia="en-US"/>
        </w:rPr>
        <w:t>Based on the Hazardous Event Identification &amp; Risk Assessment document, all Consequences’ residual risks have been evaluated as “Acceptable” (green):</w:t>
      </w:r>
    </w:p>
    <w:p w14:paraId="4D2BAA3A" w14:textId="35FD5E5D" w:rsidR="00D70576" w:rsidRDefault="00D70576" w:rsidP="00721208">
      <w:pPr>
        <w:spacing w:line="240" w:lineRule="atLeast"/>
        <w:ind w:left="810"/>
      </w:pPr>
      <w:r w:rsidRPr="00D70576">
        <w:rPr>
          <w:rFonts w:eastAsia="Book Antiqua" w:cs="Book Antiqua"/>
          <w:color w:val="000000"/>
          <w:shd w:val="clear" w:color="auto" w:fill="FFFFFF"/>
          <w:lang w:eastAsia="en-US"/>
        </w:rPr>
        <w:t>The following table reports the residual risks by level of severity:</w:t>
      </w:r>
    </w:p>
    <w:p w14:paraId="3C21FFB9" w14:textId="77777777" w:rsidR="00D70576" w:rsidRPr="00D70576" w:rsidRDefault="00D70576" w:rsidP="00D70576">
      <w:pPr>
        <w:spacing w:before="0" w:after="0" w:line="240" w:lineRule="auto"/>
        <w:jc w:val="left"/>
        <w:rPr>
          <w:rFonts w:eastAsia="Book Antiqua" w:cs="Book Antiqua"/>
          <w:color w:val="000000"/>
          <w:shd w:val="clear" w:color="auto" w:fill="FFFFFF"/>
          <w:lang w:eastAsia="en-US"/>
        </w:rPr>
      </w:pPr>
    </w:p>
    <w:tbl>
      <w:tblPr>
        <w:tblStyle w:val="TableGrid21"/>
        <w:tblW w:w="4159" w:type="pct"/>
        <w:tblInd w:w="1440" w:type="dxa"/>
        <w:tblLook w:val="04A0" w:firstRow="1" w:lastRow="0" w:firstColumn="1" w:lastColumn="0" w:noHBand="0" w:noVBand="1"/>
      </w:tblPr>
      <w:tblGrid>
        <w:gridCol w:w="1682"/>
        <w:gridCol w:w="1163"/>
        <w:gridCol w:w="1161"/>
        <w:gridCol w:w="1161"/>
        <w:gridCol w:w="1161"/>
        <w:gridCol w:w="1328"/>
      </w:tblGrid>
      <w:tr w:rsidR="00D70576" w:rsidRPr="00D70576" w14:paraId="669A7C79" w14:textId="77777777" w:rsidTr="00D70576">
        <w:trPr>
          <w:trHeight w:val="397"/>
        </w:trPr>
        <w:tc>
          <w:tcPr>
            <w:tcW w:w="1117" w:type="pct"/>
            <w:vMerge w:val="restart"/>
            <w:tcBorders>
              <w:top w:val="single" w:sz="4" w:space="0" w:color="auto"/>
              <w:left w:val="single" w:sz="4" w:space="0" w:color="auto"/>
              <w:bottom w:val="single" w:sz="4" w:space="0" w:color="auto"/>
              <w:right w:val="single" w:sz="4" w:space="0" w:color="auto"/>
            </w:tcBorders>
            <w:vAlign w:val="center"/>
            <w:hideMark/>
          </w:tcPr>
          <w:p w14:paraId="7F5C2C60" w14:textId="24CCA289" w:rsidR="00D70576" w:rsidRPr="00D70576" w:rsidRDefault="00D70576" w:rsidP="00D70576">
            <w:pPr>
              <w:spacing w:after="0" w:line="240" w:lineRule="auto"/>
              <w:jc w:val="center"/>
              <w:rPr>
                <w:rFonts w:ascii="Calibri" w:hAnsi="Calibri"/>
                <w:b/>
                <w:sz w:val="16"/>
                <w:szCs w:val="22"/>
                <w:lang w:val="it-IT"/>
              </w:rPr>
            </w:pPr>
            <w:r w:rsidRPr="00D70576">
              <w:rPr>
                <w:rFonts w:eastAsia="Calibri"/>
                <w:b/>
                <w:sz w:val="16"/>
                <w:lang w:val="it-IT"/>
              </w:rPr>
              <w:lastRenderedPageBreak/>
              <w:t>RISK LIKELIHOOD</w:t>
            </w:r>
          </w:p>
        </w:tc>
        <w:tc>
          <w:tcPr>
            <w:tcW w:w="3883" w:type="pct"/>
            <w:gridSpan w:val="5"/>
            <w:tcBorders>
              <w:top w:val="single" w:sz="4" w:space="0" w:color="auto"/>
              <w:left w:val="single" w:sz="4" w:space="0" w:color="auto"/>
              <w:bottom w:val="single" w:sz="4" w:space="0" w:color="auto"/>
              <w:right w:val="single" w:sz="4" w:space="0" w:color="auto"/>
            </w:tcBorders>
            <w:vAlign w:val="center"/>
            <w:hideMark/>
          </w:tcPr>
          <w:p w14:paraId="0E1F6CB8"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RISK SEVERITY</w:t>
            </w:r>
          </w:p>
        </w:tc>
      </w:tr>
      <w:tr w:rsidR="00D70576" w:rsidRPr="00D70576" w14:paraId="5F0D7C21" w14:textId="77777777" w:rsidTr="00D70576">
        <w:trPr>
          <w:trHeight w:val="3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61F8C" w14:textId="77777777" w:rsidR="00D70576" w:rsidRPr="00D70576" w:rsidRDefault="00D70576" w:rsidP="00D70576">
            <w:pPr>
              <w:spacing w:before="0" w:after="0" w:line="240" w:lineRule="auto"/>
              <w:rPr>
                <w:rFonts w:ascii="Times New Roman" w:hAnsi="Times New Roman"/>
                <w:b/>
                <w:sz w:val="16"/>
                <w:szCs w:val="22"/>
              </w:rPr>
            </w:pPr>
          </w:p>
        </w:tc>
        <w:tc>
          <w:tcPr>
            <w:tcW w:w="777" w:type="pct"/>
            <w:tcBorders>
              <w:top w:val="single" w:sz="4" w:space="0" w:color="auto"/>
              <w:left w:val="single" w:sz="4" w:space="0" w:color="auto"/>
              <w:bottom w:val="single" w:sz="4" w:space="0" w:color="auto"/>
              <w:right w:val="single" w:sz="4" w:space="0" w:color="auto"/>
            </w:tcBorders>
            <w:vAlign w:val="center"/>
            <w:hideMark/>
          </w:tcPr>
          <w:p w14:paraId="65041CBC" w14:textId="77777777" w:rsidR="00D70576" w:rsidRDefault="00D70576" w:rsidP="00D70576">
            <w:pPr>
              <w:spacing w:before="0" w:after="0" w:line="240" w:lineRule="auto"/>
              <w:jc w:val="center"/>
              <w:rPr>
                <w:rFonts w:eastAsia="Calibri"/>
                <w:sz w:val="14"/>
                <w:lang w:val="it-IT"/>
              </w:rPr>
            </w:pPr>
            <w:r w:rsidRPr="00D70576">
              <w:rPr>
                <w:rFonts w:eastAsia="Calibri"/>
                <w:sz w:val="14"/>
                <w:lang w:val="it-IT"/>
              </w:rPr>
              <w:t>NEGLIGIBLE</w:t>
            </w:r>
          </w:p>
          <w:p w14:paraId="331525C9" w14:textId="6621B0EE" w:rsidR="00D70576" w:rsidRPr="00D70576" w:rsidRDefault="00D70576" w:rsidP="00D70576">
            <w:pPr>
              <w:spacing w:before="0" w:after="0" w:line="240" w:lineRule="auto"/>
              <w:jc w:val="center"/>
              <w:rPr>
                <w:rFonts w:eastAsia="Calibri"/>
                <w:sz w:val="14"/>
                <w:lang w:val="it-IT"/>
              </w:rPr>
            </w:pPr>
            <w:r w:rsidRPr="00D70576">
              <w:rPr>
                <w:rFonts w:eastAsia="Calibri"/>
                <w:sz w:val="14"/>
                <w:lang w:val="it-IT"/>
              </w:rPr>
              <w:t>(A)</w:t>
            </w:r>
          </w:p>
        </w:tc>
        <w:tc>
          <w:tcPr>
            <w:tcW w:w="776" w:type="pct"/>
            <w:tcBorders>
              <w:top w:val="single" w:sz="4" w:space="0" w:color="auto"/>
              <w:left w:val="single" w:sz="4" w:space="0" w:color="auto"/>
              <w:bottom w:val="single" w:sz="4" w:space="0" w:color="auto"/>
              <w:right w:val="single" w:sz="4" w:space="0" w:color="auto"/>
            </w:tcBorders>
            <w:vAlign w:val="center"/>
            <w:hideMark/>
          </w:tcPr>
          <w:p w14:paraId="00A313E5" w14:textId="77777777" w:rsidR="00D70576" w:rsidRDefault="00D70576" w:rsidP="00D70576">
            <w:pPr>
              <w:spacing w:before="0" w:after="0" w:line="240" w:lineRule="auto"/>
              <w:jc w:val="center"/>
              <w:rPr>
                <w:rFonts w:eastAsia="Calibri"/>
                <w:sz w:val="14"/>
                <w:lang w:val="it-IT"/>
              </w:rPr>
            </w:pPr>
            <w:r w:rsidRPr="00D70576">
              <w:rPr>
                <w:rFonts w:eastAsia="Calibri"/>
                <w:sz w:val="14"/>
                <w:lang w:val="it-IT"/>
              </w:rPr>
              <w:t>MINOR</w:t>
            </w:r>
          </w:p>
          <w:p w14:paraId="4D576763" w14:textId="358D975E" w:rsidR="00D70576" w:rsidRPr="00D70576" w:rsidRDefault="00D70576" w:rsidP="00D70576">
            <w:pPr>
              <w:spacing w:before="0" w:after="0" w:line="240" w:lineRule="auto"/>
              <w:jc w:val="center"/>
              <w:rPr>
                <w:rFonts w:eastAsia="Calibri"/>
                <w:sz w:val="14"/>
                <w:lang w:val="it-IT"/>
              </w:rPr>
            </w:pPr>
            <w:r w:rsidRPr="00D70576">
              <w:rPr>
                <w:rFonts w:eastAsia="Calibri"/>
                <w:sz w:val="14"/>
                <w:lang w:val="it-IT"/>
              </w:rPr>
              <w:t>(B)</w:t>
            </w:r>
          </w:p>
        </w:tc>
        <w:tc>
          <w:tcPr>
            <w:tcW w:w="776" w:type="pct"/>
            <w:tcBorders>
              <w:top w:val="single" w:sz="4" w:space="0" w:color="auto"/>
              <w:left w:val="single" w:sz="4" w:space="0" w:color="auto"/>
              <w:bottom w:val="single" w:sz="4" w:space="0" w:color="auto"/>
              <w:right w:val="single" w:sz="4" w:space="0" w:color="auto"/>
            </w:tcBorders>
            <w:vAlign w:val="center"/>
            <w:hideMark/>
          </w:tcPr>
          <w:p w14:paraId="260B8847" w14:textId="77777777" w:rsidR="00D70576" w:rsidRDefault="00D70576" w:rsidP="00D70576">
            <w:pPr>
              <w:spacing w:before="0" w:after="0" w:line="240" w:lineRule="auto"/>
              <w:jc w:val="center"/>
              <w:rPr>
                <w:rFonts w:eastAsia="Calibri"/>
                <w:sz w:val="14"/>
                <w:lang w:val="it-IT"/>
              </w:rPr>
            </w:pPr>
            <w:r w:rsidRPr="00D70576">
              <w:rPr>
                <w:rFonts w:eastAsia="Calibri"/>
                <w:sz w:val="14"/>
                <w:lang w:val="it-IT"/>
              </w:rPr>
              <w:t>MAJOR</w:t>
            </w:r>
          </w:p>
          <w:p w14:paraId="2D2612DD" w14:textId="13F4C31F" w:rsidR="00D70576" w:rsidRPr="00D70576" w:rsidRDefault="00D70576" w:rsidP="00D70576">
            <w:pPr>
              <w:spacing w:before="0" w:after="0" w:line="240" w:lineRule="auto"/>
              <w:jc w:val="center"/>
              <w:rPr>
                <w:rFonts w:eastAsia="Calibri"/>
                <w:sz w:val="14"/>
                <w:lang w:val="it-IT"/>
              </w:rPr>
            </w:pPr>
            <w:r w:rsidRPr="00D70576">
              <w:rPr>
                <w:rFonts w:eastAsia="Calibri"/>
                <w:sz w:val="14"/>
                <w:lang w:val="it-IT"/>
              </w:rPr>
              <w:t>(C)</w:t>
            </w:r>
          </w:p>
        </w:tc>
        <w:tc>
          <w:tcPr>
            <w:tcW w:w="776" w:type="pct"/>
            <w:tcBorders>
              <w:top w:val="single" w:sz="4" w:space="0" w:color="auto"/>
              <w:left w:val="single" w:sz="4" w:space="0" w:color="auto"/>
              <w:bottom w:val="single" w:sz="4" w:space="0" w:color="auto"/>
              <w:right w:val="single" w:sz="4" w:space="0" w:color="auto"/>
            </w:tcBorders>
            <w:vAlign w:val="center"/>
            <w:hideMark/>
          </w:tcPr>
          <w:p w14:paraId="1574C672" w14:textId="77777777" w:rsidR="00D70576" w:rsidRDefault="00D70576" w:rsidP="00D70576">
            <w:pPr>
              <w:spacing w:before="0" w:after="0" w:line="240" w:lineRule="auto"/>
              <w:jc w:val="center"/>
              <w:rPr>
                <w:rFonts w:eastAsia="Calibri"/>
                <w:sz w:val="14"/>
                <w:lang w:val="it-IT"/>
              </w:rPr>
            </w:pPr>
            <w:r w:rsidRPr="00D70576">
              <w:rPr>
                <w:rFonts w:eastAsia="Calibri"/>
                <w:sz w:val="14"/>
                <w:lang w:val="it-IT"/>
              </w:rPr>
              <w:t>HAZARDOUS</w:t>
            </w:r>
          </w:p>
          <w:p w14:paraId="28AE7038" w14:textId="2FEE4B2A" w:rsidR="00D70576" w:rsidRPr="00D70576" w:rsidRDefault="00D70576" w:rsidP="00D70576">
            <w:pPr>
              <w:spacing w:before="0" w:after="0" w:line="240" w:lineRule="auto"/>
              <w:jc w:val="center"/>
              <w:rPr>
                <w:rFonts w:eastAsia="Calibri"/>
                <w:sz w:val="14"/>
                <w:lang w:val="it-IT"/>
              </w:rPr>
            </w:pPr>
            <w:r w:rsidRPr="00D70576">
              <w:rPr>
                <w:rFonts w:eastAsia="Calibri"/>
                <w:sz w:val="14"/>
                <w:lang w:val="it-IT"/>
              </w:rPr>
              <w:t>(D)</w:t>
            </w:r>
          </w:p>
        </w:tc>
        <w:tc>
          <w:tcPr>
            <w:tcW w:w="778" w:type="pct"/>
            <w:tcBorders>
              <w:top w:val="single" w:sz="4" w:space="0" w:color="auto"/>
              <w:left w:val="single" w:sz="4" w:space="0" w:color="auto"/>
              <w:bottom w:val="single" w:sz="4" w:space="0" w:color="auto"/>
              <w:right w:val="single" w:sz="4" w:space="0" w:color="auto"/>
            </w:tcBorders>
            <w:vAlign w:val="center"/>
            <w:hideMark/>
          </w:tcPr>
          <w:p w14:paraId="4652D1FE" w14:textId="77777777" w:rsidR="00D70576" w:rsidRDefault="00D70576" w:rsidP="00D70576">
            <w:pPr>
              <w:spacing w:before="0" w:after="0" w:line="240" w:lineRule="auto"/>
              <w:ind w:right="-108"/>
              <w:jc w:val="center"/>
              <w:rPr>
                <w:rFonts w:eastAsia="Calibri"/>
                <w:sz w:val="14"/>
                <w:lang w:val="it-IT"/>
              </w:rPr>
            </w:pPr>
            <w:r w:rsidRPr="00D70576">
              <w:rPr>
                <w:rFonts w:eastAsia="Calibri"/>
                <w:sz w:val="14"/>
                <w:lang w:val="it-IT"/>
              </w:rPr>
              <w:t>CATASTROPHIC</w:t>
            </w:r>
          </w:p>
          <w:p w14:paraId="4713D635" w14:textId="63C647FF" w:rsidR="00D70576" w:rsidRPr="00D70576" w:rsidRDefault="00D70576" w:rsidP="00D70576">
            <w:pPr>
              <w:spacing w:before="0" w:after="0" w:line="240" w:lineRule="auto"/>
              <w:ind w:right="-108"/>
              <w:jc w:val="center"/>
              <w:rPr>
                <w:rFonts w:eastAsia="Calibri"/>
                <w:sz w:val="14"/>
                <w:lang w:val="it-IT"/>
              </w:rPr>
            </w:pPr>
            <w:r w:rsidRPr="00D70576">
              <w:rPr>
                <w:rFonts w:eastAsia="Calibri"/>
                <w:sz w:val="14"/>
                <w:lang w:val="it-IT"/>
              </w:rPr>
              <w:t>(E)</w:t>
            </w:r>
          </w:p>
        </w:tc>
      </w:tr>
      <w:tr w:rsidR="00D70576" w:rsidRPr="00D70576" w14:paraId="7DC2F8AD" w14:textId="77777777" w:rsidTr="00D70576">
        <w:trPr>
          <w:trHeight w:val="397"/>
        </w:trPr>
        <w:tc>
          <w:tcPr>
            <w:tcW w:w="1117" w:type="pct"/>
            <w:tcBorders>
              <w:top w:val="single" w:sz="4" w:space="0" w:color="auto"/>
              <w:left w:val="single" w:sz="4" w:space="0" w:color="auto"/>
              <w:bottom w:val="single" w:sz="4" w:space="0" w:color="auto"/>
              <w:right w:val="single" w:sz="4" w:space="0" w:color="auto"/>
            </w:tcBorders>
            <w:hideMark/>
          </w:tcPr>
          <w:p w14:paraId="235FE5C4" w14:textId="77777777" w:rsidR="00D70576" w:rsidRPr="00D70576" w:rsidRDefault="00D70576" w:rsidP="00D70576">
            <w:pPr>
              <w:tabs>
                <w:tab w:val="right" w:pos="1593"/>
              </w:tabs>
              <w:spacing w:after="0" w:line="240" w:lineRule="auto"/>
              <w:jc w:val="left"/>
              <w:rPr>
                <w:rFonts w:eastAsia="Calibri"/>
                <w:sz w:val="16"/>
                <w:lang w:val="it-IT"/>
              </w:rPr>
            </w:pPr>
            <w:r w:rsidRPr="00D70576">
              <w:rPr>
                <w:rFonts w:eastAsia="Calibri"/>
                <w:sz w:val="16"/>
                <w:lang w:val="it-IT"/>
              </w:rPr>
              <w:t>FREQUENT</w:t>
            </w:r>
            <w:r w:rsidRPr="00D70576">
              <w:rPr>
                <w:rFonts w:eastAsia="Calibri"/>
                <w:sz w:val="16"/>
                <w:lang w:val="it-IT"/>
              </w:rPr>
              <w:tab/>
              <w:t>(5)</w:t>
            </w:r>
          </w:p>
        </w:tc>
        <w:tc>
          <w:tcPr>
            <w:tcW w:w="777" w:type="pct"/>
            <w:tcBorders>
              <w:top w:val="single" w:sz="4" w:space="0" w:color="auto"/>
              <w:left w:val="single" w:sz="4" w:space="0" w:color="auto"/>
              <w:bottom w:val="single" w:sz="4" w:space="0" w:color="auto"/>
              <w:right w:val="single" w:sz="4" w:space="0" w:color="auto"/>
            </w:tcBorders>
            <w:shd w:val="clear" w:color="auto" w:fill="FFFF00"/>
            <w:vAlign w:val="center"/>
          </w:tcPr>
          <w:p w14:paraId="30FE59A2"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0000"/>
            <w:vAlign w:val="center"/>
          </w:tcPr>
          <w:p w14:paraId="28C175FE"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0000"/>
            <w:vAlign w:val="center"/>
          </w:tcPr>
          <w:p w14:paraId="20D85875"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0000"/>
            <w:vAlign w:val="center"/>
          </w:tcPr>
          <w:p w14:paraId="26C64969" w14:textId="77777777" w:rsidR="00D70576" w:rsidRPr="00D70576" w:rsidRDefault="00D70576" w:rsidP="00D70576">
            <w:pPr>
              <w:spacing w:after="0" w:line="240" w:lineRule="auto"/>
              <w:jc w:val="center"/>
              <w:rPr>
                <w:rFonts w:eastAsia="Calibri"/>
                <w:b/>
                <w:sz w:val="16"/>
                <w:lang w:val="it-IT"/>
              </w:rPr>
            </w:pPr>
          </w:p>
        </w:tc>
        <w:tc>
          <w:tcPr>
            <w:tcW w:w="778" w:type="pct"/>
            <w:tcBorders>
              <w:top w:val="single" w:sz="4" w:space="0" w:color="auto"/>
              <w:left w:val="single" w:sz="4" w:space="0" w:color="auto"/>
              <w:bottom w:val="single" w:sz="4" w:space="0" w:color="auto"/>
              <w:right w:val="single" w:sz="4" w:space="0" w:color="auto"/>
            </w:tcBorders>
            <w:shd w:val="clear" w:color="auto" w:fill="FF0000"/>
            <w:vAlign w:val="center"/>
          </w:tcPr>
          <w:p w14:paraId="1FFB10DF" w14:textId="77777777" w:rsidR="00D70576" w:rsidRPr="00D70576" w:rsidRDefault="00D70576" w:rsidP="00D70576">
            <w:pPr>
              <w:spacing w:after="0" w:line="240" w:lineRule="auto"/>
              <w:jc w:val="center"/>
              <w:rPr>
                <w:rFonts w:eastAsia="Calibri"/>
                <w:b/>
                <w:sz w:val="16"/>
                <w:lang w:val="it-IT"/>
              </w:rPr>
            </w:pPr>
          </w:p>
        </w:tc>
      </w:tr>
      <w:tr w:rsidR="00D70576" w:rsidRPr="00D70576" w14:paraId="0DBF546C" w14:textId="77777777" w:rsidTr="00D70576">
        <w:trPr>
          <w:trHeight w:val="397"/>
        </w:trPr>
        <w:tc>
          <w:tcPr>
            <w:tcW w:w="1117" w:type="pct"/>
            <w:tcBorders>
              <w:top w:val="single" w:sz="4" w:space="0" w:color="auto"/>
              <w:left w:val="single" w:sz="4" w:space="0" w:color="auto"/>
              <w:bottom w:val="single" w:sz="4" w:space="0" w:color="auto"/>
              <w:right w:val="single" w:sz="4" w:space="0" w:color="auto"/>
            </w:tcBorders>
            <w:hideMark/>
          </w:tcPr>
          <w:p w14:paraId="3BCAF17F" w14:textId="77777777" w:rsidR="00D70576" w:rsidRPr="00D70576" w:rsidRDefault="00D70576" w:rsidP="00D70576">
            <w:pPr>
              <w:tabs>
                <w:tab w:val="right" w:pos="1593"/>
              </w:tabs>
              <w:spacing w:after="0" w:line="240" w:lineRule="auto"/>
              <w:jc w:val="left"/>
              <w:rPr>
                <w:rFonts w:eastAsia="Calibri"/>
                <w:sz w:val="16"/>
                <w:lang w:val="it-IT"/>
              </w:rPr>
            </w:pPr>
            <w:r w:rsidRPr="00D70576">
              <w:rPr>
                <w:rFonts w:eastAsia="Calibri"/>
                <w:sz w:val="16"/>
                <w:lang w:val="it-IT"/>
              </w:rPr>
              <w:t>OCCASIONAL</w:t>
            </w:r>
            <w:r w:rsidRPr="00D70576">
              <w:rPr>
                <w:rFonts w:eastAsia="Calibri"/>
                <w:sz w:val="16"/>
                <w:lang w:val="it-IT"/>
              </w:rPr>
              <w:tab/>
              <w:t>(4)</w:t>
            </w:r>
          </w:p>
        </w:tc>
        <w:tc>
          <w:tcPr>
            <w:tcW w:w="777" w:type="pct"/>
            <w:tcBorders>
              <w:top w:val="single" w:sz="4" w:space="0" w:color="auto"/>
              <w:left w:val="single" w:sz="4" w:space="0" w:color="auto"/>
              <w:bottom w:val="single" w:sz="4" w:space="0" w:color="auto"/>
              <w:right w:val="single" w:sz="4" w:space="0" w:color="auto"/>
            </w:tcBorders>
            <w:shd w:val="clear" w:color="auto" w:fill="92D050"/>
            <w:vAlign w:val="center"/>
          </w:tcPr>
          <w:p w14:paraId="739F574C"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FF00"/>
            <w:vAlign w:val="center"/>
          </w:tcPr>
          <w:p w14:paraId="42E4E75C"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0000"/>
            <w:vAlign w:val="center"/>
          </w:tcPr>
          <w:p w14:paraId="628C8BDD"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0000"/>
            <w:vAlign w:val="center"/>
          </w:tcPr>
          <w:p w14:paraId="44DE7626" w14:textId="77777777" w:rsidR="00D70576" w:rsidRPr="00D70576" w:rsidRDefault="00D70576" w:rsidP="00D70576">
            <w:pPr>
              <w:spacing w:after="0" w:line="240" w:lineRule="auto"/>
              <w:jc w:val="center"/>
              <w:rPr>
                <w:rFonts w:eastAsia="Calibri"/>
                <w:b/>
                <w:sz w:val="16"/>
                <w:lang w:val="it-IT"/>
              </w:rPr>
            </w:pPr>
          </w:p>
        </w:tc>
        <w:tc>
          <w:tcPr>
            <w:tcW w:w="778" w:type="pct"/>
            <w:tcBorders>
              <w:top w:val="single" w:sz="4" w:space="0" w:color="auto"/>
              <w:left w:val="single" w:sz="4" w:space="0" w:color="auto"/>
              <w:bottom w:val="single" w:sz="4" w:space="0" w:color="auto"/>
              <w:right w:val="single" w:sz="4" w:space="0" w:color="auto"/>
            </w:tcBorders>
            <w:shd w:val="clear" w:color="auto" w:fill="FF0000"/>
            <w:vAlign w:val="center"/>
          </w:tcPr>
          <w:p w14:paraId="256779FB" w14:textId="77777777" w:rsidR="00D70576" w:rsidRPr="00D70576" w:rsidRDefault="00D70576" w:rsidP="00D70576">
            <w:pPr>
              <w:spacing w:after="0" w:line="240" w:lineRule="auto"/>
              <w:jc w:val="center"/>
              <w:rPr>
                <w:rFonts w:eastAsia="Calibri"/>
                <w:b/>
                <w:sz w:val="16"/>
                <w:lang w:val="it-IT"/>
              </w:rPr>
            </w:pPr>
          </w:p>
        </w:tc>
      </w:tr>
      <w:tr w:rsidR="00D70576" w:rsidRPr="00D70576" w14:paraId="053D723B" w14:textId="77777777" w:rsidTr="00D70576">
        <w:trPr>
          <w:trHeight w:val="397"/>
        </w:trPr>
        <w:tc>
          <w:tcPr>
            <w:tcW w:w="1117" w:type="pct"/>
            <w:tcBorders>
              <w:top w:val="single" w:sz="4" w:space="0" w:color="auto"/>
              <w:left w:val="single" w:sz="4" w:space="0" w:color="auto"/>
              <w:bottom w:val="single" w:sz="4" w:space="0" w:color="auto"/>
              <w:right w:val="single" w:sz="4" w:space="0" w:color="auto"/>
            </w:tcBorders>
            <w:hideMark/>
          </w:tcPr>
          <w:p w14:paraId="00167C98" w14:textId="77777777" w:rsidR="00D70576" w:rsidRPr="00D70576" w:rsidRDefault="00D70576" w:rsidP="00D70576">
            <w:pPr>
              <w:tabs>
                <w:tab w:val="right" w:pos="1593"/>
              </w:tabs>
              <w:spacing w:after="0" w:line="240" w:lineRule="auto"/>
              <w:jc w:val="left"/>
              <w:rPr>
                <w:rFonts w:eastAsia="Calibri"/>
                <w:sz w:val="16"/>
                <w:lang w:val="it-IT"/>
              </w:rPr>
            </w:pPr>
            <w:r w:rsidRPr="00D70576">
              <w:rPr>
                <w:rFonts w:eastAsia="Calibri"/>
                <w:sz w:val="16"/>
                <w:lang w:val="it-IT"/>
              </w:rPr>
              <w:t>REMOTE</w:t>
            </w:r>
            <w:r w:rsidRPr="00D70576">
              <w:rPr>
                <w:rFonts w:eastAsia="Calibri"/>
                <w:sz w:val="16"/>
                <w:lang w:val="it-IT"/>
              </w:rPr>
              <w:tab/>
              <w:t>(3)</w:t>
            </w:r>
          </w:p>
        </w:tc>
        <w:tc>
          <w:tcPr>
            <w:tcW w:w="777" w:type="pct"/>
            <w:tcBorders>
              <w:top w:val="single" w:sz="4" w:space="0" w:color="auto"/>
              <w:left w:val="single" w:sz="4" w:space="0" w:color="auto"/>
              <w:bottom w:val="single" w:sz="4" w:space="0" w:color="auto"/>
              <w:right w:val="single" w:sz="4" w:space="0" w:color="auto"/>
            </w:tcBorders>
            <w:shd w:val="clear" w:color="auto" w:fill="92D050"/>
            <w:vAlign w:val="center"/>
          </w:tcPr>
          <w:p w14:paraId="79B68006"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695A57D8"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5</w:t>
            </w:r>
          </w:p>
        </w:tc>
        <w:tc>
          <w:tcPr>
            <w:tcW w:w="776" w:type="pct"/>
            <w:tcBorders>
              <w:top w:val="single" w:sz="4" w:space="0" w:color="auto"/>
              <w:left w:val="single" w:sz="4" w:space="0" w:color="auto"/>
              <w:bottom w:val="single" w:sz="4" w:space="0" w:color="auto"/>
              <w:right w:val="single" w:sz="4" w:space="0" w:color="auto"/>
            </w:tcBorders>
            <w:shd w:val="clear" w:color="auto" w:fill="FFFF00"/>
            <w:vAlign w:val="center"/>
          </w:tcPr>
          <w:p w14:paraId="49E8F613"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FF0000"/>
            <w:vAlign w:val="center"/>
          </w:tcPr>
          <w:p w14:paraId="0935135E" w14:textId="77777777" w:rsidR="00D70576" w:rsidRPr="00D70576" w:rsidRDefault="00D70576" w:rsidP="00D70576">
            <w:pPr>
              <w:spacing w:after="0" w:line="240" w:lineRule="auto"/>
              <w:jc w:val="center"/>
              <w:rPr>
                <w:rFonts w:eastAsia="Calibri"/>
                <w:b/>
                <w:sz w:val="16"/>
                <w:lang w:val="it-IT"/>
              </w:rPr>
            </w:pPr>
          </w:p>
        </w:tc>
        <w:tc>
          <w:tcPr>
            <w:tcW w:w="778" w:type="pct"/>
            <w:tcBorders>
              <w:top w:val="single" w:sz="4" w:space="0" w:color="auto"/>
              <w:left w:val="single" w:sz="4" w:space="0" w:color="auto"/>
              <w:bottom w:val="single" w:sz="4" w:space="0" w:color="auto"/>
              <w:right w:val="single" w:sz="4" w:space="0" w:color="auto"/>
            </w:tcBorders>
            <w:shd w:val="clear" w:color="auto" w:fill="FF0000"/>
            <w:vAlign w:val="center"/>
          </w:tcPr>
          <w:p w14:paraId="5434B62B" w14:textId="77777777" w:rsidR="00D70576" w:rsidRPr="00D70576" w:rsidRDefault="00D70576" w:rsidP="00D70576">
            <w:pPr>
              <w:spacing w:after="0" w:line="240" w:lineRule="auto"/>
              <w:jc w:val="center"/>
              <w:rPr>
                <w:rFonts w:eastAsia="Calibri"/>
                <w:b/>
                <w:sz w:val="16"/>
                <w:lang w:val="it-IT"/>
              </w:rPr>
            </w:pPr>
          </w:p>
        </w:tc>
      </w:tr>
      <w:tr w:rsidR="00D70576" w:rsidRPr="00D70576" w14:paraId="2AAF4617" w14:textId="77777777" w:rsidTr="00D70576">
        <w:trPr>
          <w:trHeight w:val="397"/>
        </w:trPr>
        <w:tc>
          <w:tcPr>
            <w:tcW w:w="1117" w:type="pct"/>
            <w:tcBorders>
              <w:top w:val="single" w:sz="4" w:space="0" w:color="auto"/>
              <w:left w:val="single" w:sz="4" w:space="0" w:color="auto"/>
              <w:bottom w:val="single" w:sz="4" w:space="0" w:color="auto"/>
              <w:right w:val="single" w:sz="4" w:space="0" w:color="auto"/>
            </w:tcBorders>
            <w:hideMark/>
          </w:tcPr>
          <w:p w14:paraId="2153F669" w14:textId="77777777" w:rsidR="00D70576" w:rsidRPr="00D70576" w:rsidRDefault="00D70576" w:rsidP="00D70576">
            <w:pPr>
              <w:tabs>
                <w:tab w:val="right" w:pos="1593"/>
              </w:tabs>
              <w:spacing w:after="0" w:line="240" w:lineRule="auto"/>
              <w:jc w:val="left"/>
              <w:rPr>
                <w:rFonts w:eastAsia="Calibri"/>
                <w:sz w:val="16"/>
                <w:lang w:val="it-IT"/>
              </w:rPr>
            </w:pPr>
            <w:r w:rsidRPr="00D70576">
              <w:rPr>
                <w:rFonts w:eastAsia="Calibri"/>
                <w:sz w:val="16"/>
                <w:lang w:val="it-IT"/>
              </w:rPr>
              <w:t>IMPROBABLE</w:t>
            </w:r>
            <w:r w:rsidRPr="00D70576">
              <w:rPr>
                <w:rFonts w:eastAsia="Calibri"/>
                <w:sz w:val="16"/>
                <w:lang w:val="it-IT"/>
              </w:rPr>
              <w:tab/>
              <w:t>(2)</w:t>
            </w:r>
          </w:p>
        </w:tc>
        <w:tc>
          <w:tcPr>
            <w:tcW w:w="777" w:type="pct"/>
            <w:tcBorders>
              <w:top w:val="single" w:sz="4" w:space="0" w:color="auto"/>
              <w:left w:val="single" w:sz="4" w:space="0" w:color="auto"/>
              <w:bottom w:val="single" w:sz="4" w:space="0" w:color="auto"/>
              <w:right w:val="single" w:sz="4" w:space="0" w:color="auto"/>
            </w:tcBorders>
            <w:shd w:val="clear" w:color="auto" w:fill="92D050"/>
            <w:vAlign w:val="center"/>
          </w:tcPr>
          <w:p w14:paraId="2D20DDBB"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60E722A0"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7</w:t>
            </w:r>
          </w:p>
        </w:tc>
        <w:tc>
          <w:tcPr>
            <w:tcW w:w="776"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1E285035"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8</w:t>
            </w:r>
          </w:p>
        </w:tc>
        <w:tc>
          <w:tcPr>
            <w:tcW w:w="776" w:type="pct"/>
            <w:tcBorders>
              <w:top w:val="single" w:sz="4" w:space="0" w:color="auto"/>
              <w:left w:val="single" w:sz="4" w:space="0" w:color="auto"/>
              <w:bottom w:val="single" w:sz="4" w:space="0" w:color="auto"/>
              <w:right w:val="single" w:sz="4" w:space="0" w:color="auto"/>
            </w:tcBorders>
            <w:shd w:val="clear" w:color="auto" w:fill="FFFF00"/>
            <w:vAlign w:val="center"/>
          </w:tcPr>
          <w:p w14:paraId="0B99D34E" w14:textId="77777777" w:rsidR="00D70576" w:rsidRPr="00D70576" w:rsidRDefault="00D70576" w:rsidP="00D70576">
            <w:pPr>
              <w:spacing w:after="0" w:line="240" w:lineRule="auto"/>
              <w:jc w:val="center"/>
              <w:rPr>
                <w:rFonts w:eastAsia="Calibri"/>
                <w:b/>
                <w:sz w:val="16"/>
                <w:lang w:val="it-IT"/>
              </w:rPr>
            </w:pPr>
          </w:p>
        </w:tc>
        <w:tc>
          <w:tcPr>
            <w:tcW w:w="778" w:type="pct"/>
            <w:tcBorders>
              <w:top w:val="single" w:sz="4" w:space="0" w:color="auto"/>
              <w:left w:val="single" w:sz="4" w:space="0" w:color="auto"/>
              <w:bottom w:val="single" w:sz="4" w:space="0" w:color="auto"/>
              <w:right w:val="single" w:sz="4" w:space="0" w:color="auto"/>
            </w:tcBorders>
            <w:shd w:val="clear" w:color="auto" w:fill="FFFF00"/>
            <w:vAlign w:val="center"/>
          </w:tcPr>
          <w:p w14:paraId="274C06D8" w14:textId="77777777" w:rsidR="00D70576" w:rsidRPr="00D70576" w:rsidRDefault="00D70576" w:rsidP="00D70576">
            <w:pPr>
              <w:spacing w:after="0" w:line="240" w:lineRule="auto"/>
              <w:jc w:val="center"/>
              <w:rPr>
                <w:rFonts w:eastAsia="Calibri"/>
                <w:b/>
                <w:sz w:val="16"/>
                <w:lang w:val="it-IT"/>
              </w:rPr>
            </w:pPr>
          </w:p>
        </w:tc>
      </w:tr>
      <w:tr w:rsidR="00D70576" w:rsidRPr="00D70576" w14:paraId="3BAA1E5C" w14:textId="77777777" w:rsidTr="00D70576">
        <w:trPr>
          <w:trHeight w:val="397"/>
        </w:trPr>
        <w:tc>
          <w:tcPr>
            <w:tcW w:w="1117" w:type="pct"/>
            <w:tcBorders>
              <w:top w:val="single" w:sz="4" w:space="0" w:color="auto"/>
              <w:left w:val="single" w:sz="4" w:space="0" w:color="auto"/>
              <w:bottom w:val="single" w:sz="4" w:space="0" w:color="auto"/>
              <w:right w:val="single" w:sz="4" w:space="0" w:color="auto"/>
            </w:tcBorders>
            <w:hideMark/>
          </w:tcPr>
          <w:p w14:paraId="2120ADFC" w14:textId="77777777" w:rsidR="00D70576" w:rsidRPr="00D70576" w:rsidRDefault="00D70576" w:rsidP="00D70576">
            <w:pPr>
              <w:tabs>
                <w:tab w:val="right" w:pos="1593"/>
              </w:tabs>
              <w:spacing w:after="0" w:line="240" w:lineRule="auto"/>
              <w:jc w:val="left"/>
              <w:rPr>
                <w:rFonts w:eastAsia="Calibri"/>
                <w:sz w:val="16"/>
                <w:lang w:val="it-IT"/>
              </w:rPr>
            </w:pPr>
            <w:r w:rsidRPr="00D70576">
              <w:rPr>
                <w:rFonts w:eastAsia="Calibri"/>
                <w:sz w:val="16"/>
                <w:lang w:val="it-IT"/>
              </w:rPr>
              <w:t>EXTREMELY IMPROBABLE</w:t>
            </w:r>
            <w:r w:rsidRPr="00D70576">
              <w:rPr>
                <w:rFonts w:eastAsia="Calibri"/>
                <w:sz w:val="16"/>
                <w:lang w:val="it-IT"/>
              </w:rPr>
              <w:tab/>
              <w:t>(1)</w:t>
            </w:r>
          </w:p>
        </w:tc>
        <w:tc>
          <w:tcPr>
            <w:tcW w:w="777" w:type="pct"/>
            <w:tcBorders>
              <w:top w:val="single" w:sz="4" w:space="0" w:color="auto"/>
              <w:left w:val="single" w:sz="4" w:space="0" w:color="auto"/>
              <w:bottom w:val="single" w:sz="4" w:space="0" w:color="auto"/>
              <w:right w:val="single" w:sz="4" w:space="0" w:color="auto"/>
            </w:tcBorders>
            <w:shd w:val="clear" w:color="auto" w:fill="92D050"/>
            <w:vAlign w:val="center"/>
          </w:tcPr>
          <w:p w14:paraId="7DBF56EA"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30763BF4"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1</w:t>
            </w:r>
          </w:p>
        </w:tc>
        <w:tc>
          <w:tcPr>
            <w:tcW w:w="776" w:type="pct"/>
            <w:tcBorders>
              <w:top w:val="single" w:sz="4" w:space="0" w:color="auto"/>
              <w:left w:val="single" w:sz="4" w:space="0" w:color="auto"/>
              <w:bottom w:val="single" w:sz="4" w:space="0" w:color="auto"/>
              <w:right w:val="single" w:sz="4" w:space="0" w:color="auto"/>
            </w:tcBorders>
            <w:shd w:val="clear" w:color="auto" w:fill="92D050"/>
            <w:vAlign w:val="center"/>
          </w:tcPr>
          <w:p w14:paraId="42E6DDAD" w14:textId="77777777" w:rsidR="00D70576" w:rsidRPr="00D70576" w:rsidRDefault="00D70576" w:rsidP="00D70576">
            <w:pPr>
              <w:spacing w:after="0" w:line="240" w:lineRule="auto"/>
              <w:jc w:val="center"/>
              <w:rPr>
                <w:rFonts w:eastAsia="Calibri"/>
                <w:b/>
                <w:sz w:val="16"/>
                <w:lang w:val="it-IT"/>
              </w:rPr>
            </w:pPr>
          </w:p>
        </w:tc>
        <w:tc>
          <w:tcPr>
            <w:tcW w:w="776"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2DD30E1D"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3</w:t>
            </w:r>
          </w:p>
        </w:tc>
        <w:tc>
          <w:tcPr>
            <w:tcW w:w="778"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14D14754" w14:textId="77777777" w:rsidR="00D70576" w:rsidRPr="00D70576" w:rsidRDefault="00D70576" w:rsidP="00D70576">
            <w:pPr>
              <w:spacing w:after="0" w:line="240" w:lineRule="auto"/>
              <w:jc w:val="center"/>
              <w:rPr>
                <w:rFonts w:eastAsia="Calibri"/>
                <w:b/>
                <w:sz w:val="16"/>
                <w:lang w:val="it-IT"/>
              </w:rPr>
            </w:pPr>
            <w:r w:rsidRPr="00D70576">
              <w:rPr>
                <w:rFonts w:eastAsia="Calibri"/>
                <w:b/>
                <w:sz w:val="16"/>
                <w:lang w:val="it-IT"/>
              </w:rPr>
              <w:t>3</w:t>
            </w:r>
          </w:p>
        </w:tc>
      </w:tr>
    </w:tbl>
    <w:p w14:paraId="085B75C9" w14:textId="77777777" w:rsidR="00D70576" w:rsidRPr="00D70576" w:rsidRDefault="00D70576" w:rsidP="00D70576">
      <w:pPr>
        <w:spacing w:before="0" w:after="0" w:line="240" w:lineRule="auto"/>
        <w:jc w:val="left"/>
        <w:rPr>
          <w:rFonts w:eastAsia="Book Antiqua" w:cs="Book Antiqua"/>
          <w:color w:val="000000"/>
          <w:shd w:val="clear" w:color="auto" w:fill="FFFFFF"/>
          <w:lang w:eastAsia="en-US"/>
        </w:rPr>
      </w:pPr>
    </w:p>
    <w:p w14:paraId="3A595CE0" w14:textId="77777777" w:rsidR="00721208" w:rsidRDefault="00721208" w:rsidP="00721208">
      <w:pPr>
        <w:shd w:val="clear" w:color="auto" w:fill="FFFFFF"/>
        <w:spacing w:line="240" w:lineRule="atLeast"/>
        <w:ind w:left="810"/>
        <w:rPr>
          <w:rFonts w:cs="Calibri"/>
          <w:b/>
        </w:rPr>
      </w:pPr>
    </w:p>
    <w:p w14:paraId="1857D366" w14:textId="7C019374" w:rsidR="00186C47" w:rsidRPr="006457F8" w:rsidRDefault="00186C47" w:rsidP="006457F8">
      <w:pPr>
        <w:ind w:firstLine="851"/>
        <w:rPr>
          <w:b/>
        </w:rPr>
      </w:pPr>
      <w:bookmarkStart w:id="109" w:name="_Toc404932688"/>
      <w:bookmarkStart w:id="110" w:name="_Toc404932841"/>
      <w:r w:rsidRPr="006457F8">
        <w:rPr>
          <w:rFonts w:cs="Calibri"/>
          <w:b/>
        </w:rPr>
        <w:t>CONCLUSIONS</w:t>
      </w:r>
      <w:bookmarkEnd w:id="109"/>
      <w:bookmarkEnd w:id="110"/>
      <w:r w:rsidR="009841AF">
        <w:rPr>
          <w:rFonts w:cs="Calibri"/>
          <w:b/>
        </w:rPr>
        <w:t xml:space="preserve"> </w:t>
      </w:r>
      <w:r w:rsidR="009841AF">
        <w:rPr>
          <w:rFonts w:cs="Calibri"/>
        </w:rPr>
        <w:t xml:space="preserve">(see the </w:t>
      </w:r>
      <w:r w:rsidR="00D70576">
        <w:rPr>
          <w:rFonts w:cs="Calibri"/>
        </w:rPr>
        <w:t>Safety</w:t>
      </w:r>
      <w:r w:rsidR="009841AF">
        <w:rPr>
          <w:rFonts w:cs="Calibri"/>
        </w:rPr>
        <w:t xml:space="preserve"> Assessment Document)</w:t>
      </w:r>
    </w:p>
    <w:p w14:paraId="1389A8F8" w14:textId="77777777" w:rsidR="009841AF" w:rsidRDefault="009841AF" w:rsidP="009841AF">
      <w:pPr>
        <w:shd w:val="clear" w:color="auto" w:fill="FFFFFF"/>
        <w:spacing w:line="240" w:lineRule="atLeast"/>
        <w:ind w:left="851"/>
        <w:rPr>
          <w:rFonts w:cs="Calibri"/>
        </w:rPr>
      </w:pPr>
    </w:p>
    <w:p w14:paraId="6AA89921" w14:textId="77777777" w:rsidR="009841AF" w:rsidRPr="009841AF" w:rsidRDefault="009841AF" w:rsidP="009841AF">
      <w:pPr>
        <w:shd w:val="clear" w:color="auto" w:fill="FFFFFF"/>
        <w:spacing w:line="240" w:lineRule="atLeast"/>
        <w:ind w:left="851"/>
        <w:rPr>
          <w:rFonts w:cs="Calibri"/>
        </w:rPr>
      </w:pPr>
      <w:r w:rsidRPr="009841AF">
        <w:rPr>
          <w:rFonts w:cs="Calibri"/>
        </w:rPr>
        <w:t>Based on the:</w:t>
      </w:r>
    </w:p>
    <w:p w14:paraId="2A9585AD" w14:textId="77777777" w:rsidR="00D70576" w:rsidRPr="00D70576" w:rsidRDefault="00D70576" w:rsidP="00D70576">
      <w:pPr>
        <w:numPr>
          <w:ilvl w:val="0"/>
          <w:numId w:val="74"/>
        </w:numPr>
        <w:shd w:val="clear" w:color="auto" w:fill="FFFFFF"/>
        <w:spacing w:line="240" w:lineRule="atLeast"/>
        <w:rPr>
          <w:rFonts w:cs="Calibri"/>
        </w:rPr>
      </w:pPr>
      <w:r w:rsidRPr="00D70576">
        <w:rPr>
          <w:rFonts w:cs="Calibri"/>
        </w:rPr>
        <w:t>Task Analysis document,</w:t>
      </w:r>
    </w:p>
    <w:p w14:paraId="4535FD89" w14:textId="77777777" w:rsidR="00D70576" w:rsidRPr="00D70576" w:rsidRDefault="00D70576" w:rsidP="00D70576">
      <w:pPr>
        <w:numPr>
          <w:ilvl w:val="0"/>
          <w:numId w:val="74"/>
        </w:numPr>
        <w:shd w:val="clear" w:color="auto" w:fill="FFFFFF"/>
        <w:spacing w:line="240" w:lineRule="atLeast"/>
        <w:rPr>
          <w:rFonts w:cs="Calibri"/>
        </w:rPr>
      </w:pPr>
      <w:r w:rsidRPr="00D70576">
        <w:rPr>
          <w:rFonts w:cs="Calibri"/>
        </w:rPr>
        <w:t>Hazardous Event Identification &amp; Risk Assessment (HIRA) document, and</w:t>
      </w:r>
    </w:p>
    <w:p w14:paraId="434C59BF" w14:textId="77777777" w:rsidR="00D70576" w:rsidRPr="00D70576" w:rsidRDefault="00D70576" w:rsidP="00D70576">
      <w:pPr>
        <w:numPr>
          <w:ilvl w:val="0"/>
          <w:numId w:val="74"/>
        </w:numPr>
        <w:shd w:val="clear" w:color="auto" w:fill="FFFFFF"/>
        <w:spacing w:line="240" w:lineRule="atLeast"/>
        <w:rPr>
          <w:rFonts w:cs="Calibri"/>
        </w:rPr>
      </w:pPr>
      <w:r w:rsidRPr="00D70576">
        <w:rPr>
          <w:rFonts w:cs="Calibri"/>
        </w:rPr>
        <w:t>Safety Assessment Document,</w:t>
      </w:r>
    </w:p>
    <w:p w14:paraId="631BBA38" w14:textId="77777777" w:rsidR="00D70576" w:rsidRPr="00D70576" w:rsidRDefault="00D70576" w:rsidP="00D70576">
      <w:pPr>
        <w:shd w:val="clear" w:color="auto" w:fill="FFFFFF"/>
        <w:spacing w:line="240" w:lineRule="atLeast"/>
        <w:ind w:left="851"/>
        <w:rPr>
          <w:rFonts w:cs="Calibri"/>
        </w:rPr>
      </w:pPr>
    </w:p>
    <w:p w14:paraId="17C690F1" w14:textId="77777777" w:rsidR="009841AF" w:rsidRPr="009841AF" w:rsidRDefault="009841AF" w:rsidP="009841AF">
      <w:pPr>
        <w:shd w:val="clear" w:color="auto" w:fill="FFFFFF"/>
        <w:spacing w:line="240" w:lineRule="atLeast"/>
        <w:ind w:left="851"/>
        <w:rPr>
          <w:rFonts w:cs="Calibri"/>
          <w:b/>
        </w:rPr>
      </w:pPr>
      <w:r w:rsidRPr="009841AF">
        <w:rPr>
          <w:rFonts w:cs="Calibri"/>
          <w:b/>
        </w:rPr>
        <w:t>it has been evaluated that the Company sling load operations are at an acceptable level of residual risk.</w:t>
      </w:r>
    </w:p>
    <w:p w14:paraId="37B33A94" w14:textId="77777777" w:rsidR="009841AF" w:rsidRPr="009841AF" w:rsidRDefault="009841AF" w:rsidP="009841AF">
      <w:pPr>
        <w:shd w:val="clear" w:color="auto" w:fill="FFFFFF"/>
        <w:spacing w:line="240" w:lineRule="atLeast"/>
        <w:ind w:left="851"/>
        <w:rPr>
          <w:rFonts w:cs="Calibri"/>
        </w:rPr>
      </w:pPr>
    </w:p>
    <w:p w14:paraId="71DB0F1D" w14:textId="77777777" w:rsidR="009841AF" w:rsidRPr="009841AF" w:rsidRDefault="009841AF" w:rsidP="009841AF">
      <w:pPr>
        <w:shd w:val="clear" w:color="auto" w:fill="FFFFFF"/>
        <w:spacing w:line="240" w:lineRule="atLeast"/>
        <w:ind w:left="851"/>
        <w:rPr>
          <w:rFonts w:cs="Calibri"/>
        </w:rPr>
      </w:pPr>
      <w:r w:rsidRPr="009841AF">
        <w:rPr>
          <w:rFonts w:cs="Calibri"/>
        </w:rPr>
        <w:t>In particular:</w:t>
      </w:r>
    </w:p>
    <w:p w14:paraId="7BDFB315" w14:textId="77777777" w:rsidR="009841AF" w:rsidRPr="009841AF" w:rsidRDefault="009841AF" w:rsidP="009841AF">
      <w:pPr>
        <w:numPr>
          <w:ilvl w:val="0"/>
          <w:numId w:val="72"/>
        </w:numPr>
        <w:shd w:val="clear" w:color="auto" w:fill="FFFFFF"/>
        <w:spacing w:line="240" w:lineRule="atLeast"/>
        <w:rPr>
          <w:rFonts w:cs="Calibri"/>
        </w:rPr>
      </w:pPr>
      <w:r w:rsidRPr="009841AF">
        <w:rPr>
          <w:rFonts w:cs="Calibri"/>
        </w:rPr>
        <w:t>the operation can be performed with an acceptable risk;</w:t>
      </w:r>
    </w:p>
    <w:p w14:paraId="4FE62E08" w14:textId="77777777" w:rsidR="009841AF" w:rsidRPr="009841AF" w:rsidRDefault="009841AF" w:rsidP="009841AF">
      <w:pPr>
        <w:numPr>
          <w:ilvl w:val="0"/>
          <w:numId w:val="72"/>
        </w:numPr>
        <w:shd w:val="clear" w:color="auto" w:fill="FFFFFF"/>
        <w:spacing w:line="240" w:lineRule="atLeast"/>
        <w:rPr>
          <w:rFonts w:cs="Calibri"/>
        </w:rPr>
      </w:pPr>
      <w:r w:rsidRPr="009841AF">
        <w:rPr>
          <w:rFonts w:cs="Calibri"/>
        </w:rPr>
        <w:t>the operation complies with all relevant regulatory requirements;</w:t>
      </w:r>
    </w:p>
    <w:p w14:paraId="4C80B70E" w14:textId="77777777" w:rsidR="009841AF" w:rsidRPr="009841AF" w:rsidRDefault="009841AF" w:rsidP="009841AF">
      <w:pPr>
        <w:numPr>
          <w:ilvl w:val="0"/>
          <w:numId w:val="72"/>
        </w:numPr>
        <w:shd w:val="clear" w:color="auto" w:fill="FFFFFF"/>
        <w:spacing w:line="240" w:lineRule="atLeast"/>
        <w:rPr>
          <w:rFonts w:cs="Calibri"/>
        </w:rPr>
      </w:pPr>
      <w:r w:rsidRPr="009841AF">
        <w:rPr>
          <w:rFonts w:cs="Calibri"/>
        </w:rPr>
        <w:t>the operation is within the operator’s privileges; and</w:t>
      </w:r>
    </w:p>
    <w:p w14:paraId="00FB7F3D" w14:textId="77777777" w:rsidR="009841AF" w:rsidRPr="009841AF" w:rsidRDefault="009841AF" w:rsidP="009841AF">
      <w:pPr>
        <w:numPr>
          <w:ilvl w:val="0"/>
          <w:numId w:val="72"/>
        </w:numPr>
        <w:shd w:val="clear" w:color="auto" w:fill="FFFFFF"/>
        <w:spacing w:line="240" w:lineRule="atLeast"/>
        <w:rPr>
          <w:rFonts w:cs="Calibri"/>
        </w:rPr>
      </w:pPr>
      <w:r w:rsidRPr="009841AF">
        <w:rPr>
          <w:rFonts w:cs="Calibri"/>
        </w:rPr>
        <w:t>the operator’s aircraft and equipment are adequate for the operation.</w:t>
      </w:r>
    </w:p>
    <w:p w14:paraId="7D2761CC" w14:textId="4B66F335" w:rsidR="004E3C39" w:rsidRPr="00441490" w:rsidRDefault="004E3C39" w:rsidP="00441490">
      <w:pPr>
        <w:shd w:val="clear" w:color="auto" w:fill="FFFFFF"/>
        <w:spacing w:line="240" w:lineRule="atLeast"/>
        <w:ind w:left="851"/>
        <w:rPr>
          <w:rFonts w:cs="Calibri"/>
        </w:rPr>
      </w:pPr>
    </w:p>
    <w:p w14:paraId="6ADFD3CE" w14:textId="77777777" w:rsidR="00DB6863" w:rsidRPr="006C6E90" w:rsidRDefault="00DB6863" w:rsidP="00340931">
      <w:pPr>
        <w:pStyle w:val="ListParagraph"/>
        <w:widowControl w:val="0"/>
        <w:numPr>
          <w:ilvl w:val="0"/>
          <w:numId w:val="37"/>
        </w:numPr>
        <w:autoSpaceDE w:val="0"/>
        <w:autoSpaceDN w:val="0"/>
        <w:adjustRightInd w:val="0"/>
        <w:spacing w:line="240" w:lineRule="atLeast"/>
        <w:ind w:right="-20"/>
        <w:contextualSpacing w:val="0"/>
        <w:outlineLvl w:val="0"/>
        <w:rPr>
          <w:rFonts w:cs="Arial"/>
          <w:b/>
          <w:color w:val="000000"/>
        </w:rPr>
      </w:pPr>
      <w:bookmarkStart w:id="111" w:name="_Toc435118679"/>
      <w:r w:rsidRPr="006C6E90">
        <w:rPr>
          <w:b/>
          <w:color w:val="000000"/>
        </w:rPr>
        <w:t>Aircraft(s)</w:t>
      </w:r>
      <w:bookmarkEnd w:id="111"/>
      <w:r w:rsidRPr="006C6E90">
        <w:rPr>
          <w:b/>
          <w:color w:val="000000"/>
        </w:rPr>
        <w:t xml:space="preserve"> </w:t>
      </w:r>
    </w:p>
    <w:p w14:paraId="27CD7A0D" w14:textId="77777777" w:rsidR="00DB6863" w:rsidRDefault="00DB6863" w:rsidP="00621A4D">
      <w:pPr>
        <w:pStyle w:val="ListParagraph"/>
        <w:spacing w:line="240" w:lineRule="atLeast"/>
        <w:ind w:left="600"/>
        <w:contextualSpacing w:val="0"/>
      </w:pPr>
      <w:r>
        <w:t xml:space="preserve">The following aircraft </w:t>
      </w:r>
      <w:r w:rsidR="00961E7E">
        <w:t>are</w:t>
      </w:r>
      <w:r>
        <w:t xml:space="preserve"> used for sling load operations:</w:t>
      </w:r>
    </w:p>
    <w:p w14:paraId="10D01413" w14:textId="77777777" w:rsidR="00DB6863" w:rsidRPr="009841AF" w:rsidRDefault="00DB6863" w:rsidP="00340931">
      <w:pPr>
        <w:pStyle w:val="ListParagraph"/>
        <w:numPr>
          <w:ilvl w:val="0"/>
          <w:numId w:val="35"/>
        </w:numPr>
        <w:spacing w:line="240" w:lineRule="atLeast"/>
        <w:contextualSpacing w:val="0"/>
        <w:rPr>
          <w:color w:val="FF0000"/>
        </w:rPr>
      </w:pPr>
      <w:r w:rsidRPr="009841AF">
        <w:rPr>
          <w:color w:val="FF0000"/>
        </w:rPr>
        <w:t>[specify]</w:t>
      </w:r>
    </w:p>
    <w:p w14:paraId="31F63441" w14:textId="77777777" w:rsidR="005F67D9" w:rsidRPr="005F67D9" w:rsidRDefault="005F67D9" w:rsidP="005F67D9">
      <w:pPr>
        <w:spacing w:line="240" w:lineRule="atLeast"/>
        <w:outlineLvl w:val="0"/>
        <w:rPr>
          <w:b/>
        </w:rPr>
      </w:pPr>
    </w:p>
    <w:p w14:paraId="199EDE18" w14:textId="77777777" w:rsidR="000A5CF4" w:rsidRPr="006C6E90" w:rsidRDefault="000A5CF4" w:rsidP="00340931">
      <w:pPr>
        <w:pStyle w:val="ListParagraph"/>
        <w:numPr>
          <w:ilvl w:val="0"/>
          <w:numId w:val="37"/>
        </w:numPr>
        <w:spacing w:line="240" w:lineRule="atLeast"/>
        <w:contextualSpacing w:val="0"/>
        <w:outlineLvl w:val="0"/>
        <w:rPr>
          <w:b/>
        </w:rPr>
      </w:pPr>
      <w:bookmarkStart w:id="112" w:name="_Toc435118680"/>
      <w:r w:rsidRPr="006C6E90">
        <w:rPr>
          <w:b/>
        </w:rPr>
        <w:t>Equipment</w:t>
      </w:r>
      <w:r w:rsidR="00CE3EE1" w:rsidRPr="006C6E90">
        <w:rPr>
          <w:b/>
        </w:rPr>
        <w:t xml:space="preserve"> </w:t>
      </w:r>
      <w:r w:rsidR="00CE3EE1" w:rsidRPr="009841AF">
        <w:rPr>
          <w:b/>
          <w:color w:val="FF0000"/>
        </w:rPr>
        <w:t>[specify]</w:t>
      </w:r>
      <w:bookmarkEnd w:id="112"/>
    </w:p>
    <w:p w14:paraId="7EBAF33D" w14:textId="77777777" w:rsidR="000A5CF4" w:rsidRPr="00DE4D91" w:rsidRDefault="000A5CF4" w:rsidP="00340931">
      <w:pPr>
        <w:pStyle w:val="ListParagraph"/>
        <w:numPr>
          <w:ilvl w:val="0"/>
          <w:numId w:val="39"/>
        </w:numPr>
        <w:spacing w:line="240" w:lineRule="atLeast"/>
        <w:contextualSpacing w:val="0"/>
      </w:pPr>
      <w:r w:rsidRPr="00DE4D91">
        <w:t xml:space="preserve">The helicopter </w:t>
      </w:r>
      <w:r w:rsidR="00CE3EE1">
        <w:t>is</w:t>
      </w:r>
      <w:r w:rsidRPr="00DE4D91">
        <w:t xml:space="preserve"> equipped with:</w:t>
      </w:r>
    </w:p>
    <w:p w14:paraId="65127806" w14:textId="77777777" w:rsidR="007D690D" w:rsidRPr="009D6B2B" w:rsidRDefault="007D690D" w:rsidP="00340931">
      <w:pPr>
        <w:widowControl w:val="0"/>
        <w:numPr>
          <w:ilvl w:val="0"/>
          <w:numId w:val="40"/>
        </w:numPr>
        <w:autoSpaceDE w:val="0"/>
        <w:autoSpaceDN w:val="0"/>
        <w:adjustRightInd w:val="0"/>
        <w:spacing w:line="240" w:lineRule="atLeast"/>
        <w:ind w:right="-20"/>
        <w:jc w:val="left"/>
        <w:rPr>
          <w:rFonts w:cs="Arial"/>
          <w:color w:val="000000"/>
          <w:spacing w:val="2"/>
          <w:w w:val="102"/>
        </w:rPr>
      </w:pPr>
      <w:r w:rsidRPr="009D6B2B">
        <w:rPr>
          <w:color w:val="000000"/>
          <w:spacing w:val="2"/>
          <w:w w:val="102"/>
        </w:rPr>
        <w:t>cargo hook</w:t>
      </w:r>
      <w:r>
        <w:rPr>
          <w:color w:val="000000"/>
          <w:spacing w:val="2"/>
          <w:w w:val="102"/>
        </w:rPr>
        <w:t>(s)</w:t>
      </w:r>
    </w:p>
    <w:p w14:paraId="10936A9B" w14:textId="77777777" w:rsidR="007D690D" w:rsidRDefault="007D690D" w:rsidP="00340931">
      <w:pPr>
        <w:widowControl w:val="0"/>
        <w:numPr>
          <w:ilvl w:val="0"/>
          <w:numId w:val="40"/>
        </w:numPr>
        <w:autoSpaceDE w:val="0"/>
        <w:autoSpaceDN w:val="0"/>
        <w:adjustRightInd w:val="0"/>
        <w:spacing w:line="240" w:lineRule="atLeast"/>
        <w:ind w:right="-20"/>
        <w:jc w:val="left"/>
        <w:rPr>
          <w:rFonts w:cs="Arial"/>
          <w:color w:val="000000"/>
          <w:spacing w:val="2"/>
          <w:w w:val="102"/>
        </w:rPr>
      </w:pPr>
      <w:r w:rsidRPr="009D6B2B">
        <w:rPr>
          <w:color w:val="000000"/>
          <w:spacing w:val="2"/>
          <w:w w:val="102"/>
        </w:rPr>
        <w:t>mirror(s)</w:t>
      </w:r>
    </w:p>
    <w:p w14:paraId="026D696B" w14:textId="77777777" w:rsidR="007D690D" w:rsidRDefault="000A5CF4" w:rsidP="00340931">
      <w:pPr>
        <w:widowControl w:val="0"/>
        <w:numPr>
          <w:ilvl w:val="0"/>
          <w:numId w:val="40"/>
        </w:numPr>
        <w:autoSpaceDE w:val="0"/>
        <w:autoSpaceDN w:val="0"/>
        <w:adjustRightInd w:val="0"/>
        <w:spacing w:line="240" w:lineRule="atLeast"/>
        <w:ind w:right="-20"/>
        <w:jc w:val="left"/>
        <w:rPr>
          <w:rFonts w:cs="Arial"/>
          <w:color w:val="000000"/>
          <w:spacing w:val="2"/>
          <w:w w:val="102"/>
        </w:rPr>
      </w:pPr>
      <w:r w:rsidRPr="00DE4D91">
        <w:t>a bubble window;</w:t>
      </w:r>
    </w:p>
    <w:p w14:paraId="3A71EEAF" w14:textId="77777777" w:rsidR="000A5CF4" w:rsidRPr="007D690D" w:rsidRDefault="000A5CF4" w:rsidP="00340931">
      <w:pPr>
        <w:widowControl w:val="0"/>
        <w:numPr>
          <w:ilvl w:val="0"/>
          <w:numId w:val="40"/>
        </w:numPr>
        <w:autoSpaceDE w:val="0"/>
        <w:autoSpaceDN w:val="0"/>
        <w:adjustRightInd w:val="0"/>
        <w:spacing w:line="240" w:lineRule="atLeast"/>
        <w:ind w:right="-20"/>
        <w:jc w:val="left"/>
        <w:rPr>
          <w:rFonts w:cs="Arial"/>
          <w:color w:val="000000"/>
          <w:spacing w:val="2"/>
          <w:w w:val="102"/>
        </w:rPr>
      </w:pPr>
      <w:r w:rsidRPr="00DE4D91">
        <w:t>load data recorder (lifts, weights, torques, power, forces, shocks and electrical activities).</w:t>
      </w:r>
    </w:p>
    <w:p w14:paraId="3FDE8DFD" w14:textId="77777777" w:rsidR="000A5CF4" w:rsidRPr="00DE4D91" w:rsidRDefault="000A5CF4" w:rsidP="00340931">
      <w:pPr>
        <w:pStyle w:val="ListParagraph"/>
        <w:numPr>
          <w:ilvl w:val="0"/>
          <w:numId w:val="39"/>
        </w:numPr>
        <w:spacing w:line="240" w:lineRule="atLeast"/>
        <w:contextualSpacing w:val="0"/>
      </w:pPr>
      <w:r w:rsidRPr="00DE4D91">
        <w:lastRenderedPageBreak/>
        <w:t xml:space="preserve">Non-assisted vertical reference operations </w:t>
      </w:r>
      <w:r w:rsidR="00CE3EE1">
        <w:t>with</w:t>
      </w:r>
      <w:r w:rsidRPr="00DE4D91">
        <w:t xml:space="preserve"> additional engine monitoring in the pilot line of vision </w:t>
      </w:r>
      <w:r w:rsidR="00CE3EE1">
        <w:t>and</w:t>
      </w:r>
      <w:r w:rsidRPr="00DE4D91">
        <w:t xml:space="preserve"> audio warning system.</w:t>
      </w:r>
    </w:p>
    <w:p w14:paraId="57F9E84B" w14:textId="77777777" w:rsidR="000A5CF4" w:rsidRPr="00DE4D91" w:rsidRDefault="00CE3EE1" w:rsidP="00340931">
      <w:pPr>
        <w:pStyle w:val="ListParagraph"/>
        <w:numPr>
          <w:ilvl w:val="0"/>
          <w:numId w:val="39"/>
        </w:numPr>
        <w:spacing w:line="240" w:lineRule="atLeast"/>
        <w:contextualSpacing w:val="0"/>
      </w:pPr>
      <w:r w:rsidRPr="009841AF">
        <w:rPr>
          <w:color w:val="FF0000"/>
        </w:rPr>
        <w:t>[</w:t>
      </w:r>
      <w:r w:rsidR="000A5CF4" w:rsidRPr="009841AF">
        <w:rPr>
          <w:color w:val="FF0000"/>
        </w:rPr>
        <w:t>All additional equipment used, e.g. ropes, cables, mechanical hooks, swivel hooks, nets, buckets, chainsaws, baskets, containers, should be manufactured according to applicable rules or recognised standards. The operator should be responsible for maintaining the serviceability of this equipment.</w:t>
      </w:r>
      <w:r w:rsidRPr="009841AF">
        <w:rPr>
          <w:color w:val="FF0000"/>
        </w:rPr>
        <w:t>]</w:t>
      </w:r>
    </w:p>
    <w:p w14:paraId="295166BB" w14:textId="77777777" w:rsidR="000A5CF4" w:rsidRPr="00DE4D91" w:rsidRDefault="00CE3EE1" w:rsidP="00340931">
      <w:pPr>
        <w:pStyle w:val="ListParagraph"/>
        <w:numPr>
          <w:ilvl w:val="0"/>
          <w:numId w:val="39"/>
        </w:numPr>
        <w:spacing w:line="240" w:lineRule="atLeast"/>
        <w:contextualSpacing w:val="0"/>
      </w:pPr>
      <w:r>
        <w:t>R</w:t>
      </w:r>
      <w:r w:rsidR="000A5CF4" w:rsidRPr="00DE4D91">
        <w:t>adio communication equipment for co-ordination with the task specialists involved in the operation.</w:t>
      </w:r>
    </w:p>
    <w:p w14:paraId="32DED379" w14:textId="77777777" w:rsidR="000A5CF4" w:rsidRPr="00DE4D91" w:rsidRDefault="000A5CF4" w:rsidP="00340931">
      <w:pPr>
        <w:pStyle w:val="ListParagraph"/>
        <w:numPr>
          <w:ilvl w:val="0"/>
          <w:numId w:val="39"/>
        </w:numPr>
        <w:spacing w:line="240" w:lineRule="atLeast"/>
        <w:contextualSpacing w:val="0"/>
      </w:pPr>
      <w:r w:rsidRPr="00DE4D91">
        <w:t xml:space="preserve">Task specialists involved in the operation should </w:t>
      </w:r>
      <w:r w:rsidR="0067798A">
        <w:t>are</w:t>
      </w:r>
      <w:r w:rsidRPr="00DE4D91">
        <w:t xml:space="preserve"> equipped with hand-held communication equipment, protective helmets with integrated earphones and microphones.</w:t>
      </w:r>
    </w:p>
    <w:p w14:paraId="2963A3FF" w14:textId="77777777" w:rsidR="000A5CF4" w:rsidRPr="006C6E90" w:rsidRDefault="000A5CF4" w:rsidP="00340931">
      <w:pPr>
        <w:pStyle w:val="ListParagraph"/>
        <w:numPr>
          <w:ilvl w:val="0"/>
          <w:numId w:val="37"/>
        </w:numPr>
        <w:spacing w:line="240" w:lineRule="atLeast"/>
        <w:contextualSpacing w:val="0"/>
        <w:outlineLvl w:val="0"/>
        <w:rPr>
          <w:b/>
        </w:rPr>
      </w:pPr>
      <w:bookmarkStart w:id="113" w:name="_Toc435118681"/>
      <w:r w:rsidRPr="006C6E90">
        <w:rPr>
          <w:b/>
        </w:rPr>
        <w:t>Crew members</w:t>
      </w:r>
      <w:bookmarkEnd w:id="113"/>
    </w:p>
    <w:p w14:paraId="6E973BB6" w14:textId="77777777" w:rsidR="000A5CF4" w:rsidRPr="00DE4D91" w:rsidRDefault="000A5CF4" w:rsidP="00340931">
      <w:pPr>
        <w:pStyle w:val="ListParagraph"/>
        <w:numPr>
          <w:ilvl w:val="0"/>
          <w:numId w:val="41"/>
        </w:numPr>
        <w:spacing w:line="240" w:lineRule="atLeast"/>
        <w:contextualSpacing w:val="0"/>
        <w:outlineLvl w:val="1"/>
      </w:pPr>
      <w:bookmarkStart w:id="114" w:name="_Toc435118682"/>
      <w:r w:rsidRPr="00DE4D91">
        <w:t>Crew composition:</w:t>
      </w:r>
      <w:bookmarkEnd w:id="114"/>
    </w:p>
    <w:p w14:paraId="3ADA994C" w14:textId="77777777" w:rsidR="007D690D" w:rsidRPr="007D690D" w:rsidRDefault="007D690D" w:rsidP="00340931">
      <w:pPr>
        <w:pStyle w:val="ListParagraph"/>
        <w:numPr>
          <w:ilvl w:val="0"/>
          <w:numId w:val="42"/>
        </w:numPr>
        <w:spacing w:line="240" w:lineRule="atLeast"/>
        <w:contextualSpacing w:val="0"/>
        <w:jc w:val="left"/>
        <w:rPr>
          <w:rFonts w:cs="Arial"/>
        </w:rPr>
      </w:pPr>
      <w:r w:rsidRPr="009D6B2B">
        <w:t>The crew consists of a pilot in command, an engineer and a marshaller.</w:t>
      </w:r>
    </w:p>
    <w:p w14:paraId="6F37CCE7" w14:textId="77777777" w:rsidR="007D690D" w:rsidRPr="007D690D" w:rsidRDefault="007D690D" w:rsidP="00621A4D">
      <w:pPr>
        <w:spacing w:line="240" w:lineRule="atLeast"/>
        <w:ind w:left="1770"/>
        <w:jc w:val="left"/>
        <w:rPr>
          <w:rFonts w:cs="Arial"/>
        </w:rPr>
      </w:pPr>
      <w:r w:rsidRPr="009D6B2B">
        <w:t>The marshaller can be replaced by an engineer.</w:t>
      </w:r>
    </w:p>
    <w:p w14:paraId="4ABCA105" w14:textId="77777777" w:rsidR="007D690D" w:rsidRPr="007D690D" w:rsidRDefault="007D690D" w:rsidP="00621A4D">
      <w:pPr>
        <w:spacing w:line="240" w:lineRule="atLeast"/>
        <w:ind w:left="1770"/>
        <w:jc w:val="left"/>
        <w:rPr>
          <w:rFonts w:cs="Arial"/>
        </w:rPr>
      </w:pPr>
      <w:r w:rsidRPr="009D6B2B">
        <w:t>The pilot-in-command shall not carry a person inside the helicopter during an external load operation, unless</w:t>
      </w:r>
      <w:r w:rsidR="00147A89">
        <w:t xml:space="preserve"> is</w:t>
      </w:r>
      <w:r w:rsidRPr="009D6B2B">
        <w:t xml:space="preserve">: </w:t>
      </w:r>
    </w:p>
    <w:p w14:paraId="417A1442" w14:textId="0D4CE99D" w:rsidR="007D690D" w:rsidRPr="007D690D" w:rsidRDefault="007D690D" w:rsidP="00340931">
      <w:pPr>
        <w:pStyle w:val="ListParagraph"/>
        <w:numPr>
          <w:ilvl w:val="0"/>
          <w:numId w:val="35"/>
        </w:numPr>
        <w:spacing w:line="240" w:lineRule="atLeast"/>
        <w:ind w:left="2127"/>
        <w:contextualSpacing w:val="0"/>
        <w:jc w:val="left"/>
        <w:rPr>
          <w:rFonts w:cs="Arial"/>
        </w:rPr>
      </w:pPr>
      <w:r>
        <w:t>a crew member</w:t>
      </w:r>
      <w:r w:rsidR="00147A89">
        <w:t xml:space="preserve"> (under training or not)</w:t>
      </w:r>
      <w:r>
        <w:t>;</w:t>
      </w:r>
      <w:r w:rsidR="00147A89">
        <w:t xml:space="preserve"> or</w:t>
      </w:r>
    </w:p>
    <w:p w14:paraId="47F52247" w14:textId="4B78E377" w:rsidR="007D690D" w:rsidRPr="007D690D" w:rsidRDefault="007D690D" w:rsidP="00340931">
      <w:pPr>
        <w:pStyle w:val="ListParagraph"/>
        <w:numPr>
          <w:ilvl w:val="0"/>
          <w:numId w:val="35"/>
        </w:numPr>
        <w:spacing w:line="240" w:lineRule="atLeast"/>
        <w:ind w:left="2127"/>
        <w:contextualSpacing w:val="0"/>
        <w:jc w:val="left"/>
        <w:rPr>
          <w:rFonts w:cs="Arial"/>
        </w:rPr>
      </w:pPr>
      <w:r w:rsidRPr="009D6B2B">
        <w:t>performing a function essential to the hel</w:t>
      </w:r>
      <w:r>
        <w:t>icopter external load operation.</w:t>
      </w:r>
    </w:p>
    <w:p w14:paraId="2230E665" w14:textId="471501B0" w:rsidR="000A5CF4" w:rsidRPr="00DE4D91" w:rsidRDefault="007D690D" w:rsidP="00340931">
      <w:pPr>
        <w:pStyle w:val="ListParagraph"/>
        <w:numPr>
          <w:ilvl w:val="0"/>
          <w:numId w:val="42"/>
        </w:numPr>
        <w:spacing w:line="240" w:lineRule="atLeast"/>
        <w:contextualSpacing w:val="0"/>
      </w:pPr>
      <w:r w:rsidRPr="009D6B2B">
        <w:rPr>
          <w:color w:val="000000"/>
          <w:spacing w:val="1"/>
        </w:rPr>
        <w:t xml:space="preserve">The minimum flight crew consists of a pilot in command holding </w:t>
      </w:r>
      <w:r w:rsidR="00773D63" w:rsidRPr="00773D63">
        <w:rPr>
          <w:color w:val="000000"/>
          <w:spacing w:val="1"/>
        </w:rPr>
        <w:t>with</w:t>
      </w:r>
      <w:r w:rsidRPr="00773D63">
        <w:rPr>
          <w:color w:val="000000"/>
          <w:spacing w:val="1"/>
        </w:rPr>
        <w:t xml:space="preserve"> mountain aerial work </w:t>
      </w:r>
      <w:r w:rsidR="00773D63" w:rsidRPr="00773D63">
        <w:rPr>
          <w:color w:val="000000"/>
          <w:spacing w:val="1"/>
        </w:rPr>
        <w:t xml:space="preserve">experience </w:t>
      </w:r>
      <w:r w:rsidRPr="00773D63">
        <w:rPr>
          <w:color w:val="000000"/>
          <w:spacing w:val="1"/>
        </w:rPr>
        <w:t>and a current type rating on</w:t>
      </w:r>
      <w:r w:rsidRPr="009D6B2B">
        <w:rPr>
          <w:color w:val="000000"/>
          <w:spacing w:val="1"/>
        </w:rPr>
        <w:t xml:space="preserve"> the helicopter to be used.</w:t>
      </w:r>
      <w:r w:rsidR="00554A0E">
        <w:rPr>
          <w:color w:val="000000"/>
          <w:spacing w:val="1"/>
        </w:rPr>
        <w:t xml:space="preserve"> A valid IFR rating is highly suggested.</w:t>
      </w:r>
    </w:p>
    <w:p w14:paraId="49037A0C" w14:textId="77777777" w:rsidR="000A5CF4" w:rsidRPr="00DE4D91" w:rsidRDefault="000A5CF4" w:rsidP="00340931">
      <w:pPr>
        <w:pStyle w:val="ListParagraph"/>
        <w:numPr>
          <w:ilvl w:val="0"/>
          <w:numId w:val="41"/>
        </w:numPr>
        <w:spacing w:line="240" w:lineRule="atLeast"/>
        <w:contextualSpacing w:val="0"/>
        <w:outlineLvl w:val="1"/>
      </w:pPr>
      <w:bookmarkStart w:id="115" w:name="_Toc435118683"/>
      <w:r w:rsidRPr="00DE4D91">
        <w:t>Pilot initial training</w:t>
      </w:r>
      <w:bookmarkEnd w:id="115"/>
    </w:p>
    <w:p w14:paraId="256DF188" w14:textId="77777777" w:rsidR="007228EA" w:rsidRDefault="00184AEF" w:rsidP="00621A4D">
      <w:pPr>
        <w:spacing w:line="240" w:lineRule="atLeast"/>
        <w:ind w:left="1050"/>
      </w:pPr>
      <w:r w:rsidRPr="00184AEF">
        <w:t>The external load initial training</w:t>
      </w:r>
      <w:r w:rsidRPr="009D6B2B">
        <w:t xml:space="preserve"> for pilots, engineers and marshallers qualification, includes a theoretical and a practical course, and is hold by a pilot instructor with previous experience in the specific field, appointed by the Operations Department.</w:t>
      </w:r>
      <w:r>
        <w:t xml:space="preserve"> </w:t>
      </w:r>
    </w:p>
    <w:p w14:paraId="05D7B9B7" w14:textId="77777777" w:rsidR="007228EA" w:rsidRDefault="007228EA" w:rsidP="00621A4D">
      <w:pPr>
        <w:spacing w:line="240" w:lineRule="atLeast"/>
        <w:ind w:left="1050"/>
      </w:pPr>
      <w:r w:rsidRPr="00DE4D91">
        <w:t>The table below specifies minimum standards before starting the practical instructions.</w:t>
      </w:r>
    </w:p>
    <w:p w14:paraId="06A9FE59" w14:textId="77777777" w:rsidR="00773D63" w:rsidRPr="00DE4D91" w:rsidRDefault="00773D63" w:rsidP="00621A4D">
      <w:pPr>
        <w:spacing w:line="240" w:lineRule="atLeast"/>
        <w:ind w:left="1050"/>
      </w:pPr>
    </w:p>
    <w:p w14:paraId="3FFC43A6" w14:textId="77777777" w:rsidR="007228EA" w:rsidRPr="00DE4D91" w:rsidRDefault="007228EA" w:rsidP="00621A4D">
      <w:pPr>
        <w:spacing w:line="240" w:lineRule="atLeast"/>
        <w:ind w:left="1050"/>
        <w:rPr>
          <w:b/>
        </w:rPr>
      </w:pPr>
      <w:r w:rsidRPr="00DE4D91">
        <w:rPr>
          <w:b/>
        </w:rPr>
        <w:t>Table 1: Training minimum standards</w:t>
      </w:r>
    </w:p>
    <w:tbl>
      <w:tblPr>
        <w:tblStyle w:val="TableGrid"/>
        <w:tblW w:w="0" w:type="auto"/>
        <w:tblInd w:w="1129" w:type="dxa"/>
        <w:tblLook w:val="04A0" w:firstRow="1" w:lastRow="0" w:firstColumn="1" w:lastColumn="0" w:noHBand="0" w:noVBand="1"/>
      </w:tblPr>
      <w:tblGrid>
        <w:gridCol w:w="2410"/>
        <w:gridCol w:w="5665"/>
      </w:tblGrid>
      <w:tr w:rsidR="007228EA" w:rsidRPr="00DE4D91" w14:paraId="520316C3" w14:textId="77777777" w:rsidTr="00DD2708">
        <w:trPr>
          <w:cantSplit/>
        </w:trPr>
        <w:tc>
          <w:tcPr>
            <w:tcW w:w="2410" w:type="dxa"/>
          </w:tcPr>
          <w:p w14:paraId="4BBC0A8D" w14:textId="77777777" w:rsidR="007228EA" w:rsidRPr="00DE4D91" w:rsidRDefault="007228EA" w:rsidP="00621A4D">
            <w:pPr>
              <w:spacing w:line="240" w:lineRule="atLeast"/>
            </w:pPr>
            <w:r w:rsidRPr="00DE4D91">
              <w:t>HESLO 1</w:t>
            </w:r>
          </w:p>
        </w:tc>
        <w:tc>
          <w:tcPr>
            <w:tcW w:w="5665" w:type="dxa"/>
          </w:tcPr>
          <w:p w14:paraId="07ED957F"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408CED8C" w14:textId="77777777" w:rsidR="007228EA" w:rsidRPr="00DE4D91" w:rsidRDefault="007228EA" w:rsidP="00340931">
            <w:pPr>
              <w:pStyle w:val="ListParagraph"/>
              <w:numPr>
                <w:ilvl w:val="1"/>
                <w:numId w:val="37"/>
              </w:numPr>
              <w:spacing w:line="240" w:lineRule="atLeast"/>
              <w:ind w:left="426"/>
              <w:contextualSpacing w:val="0"/>
            </w:pPr>
            <w:r w:rsidRPr="00DE4D91">
              <w:t>PPL(H) only for non-commercial operations</w:t>
            </w:r>
          </w:p>
          <w:p w14:paraId="7981E77A" w14:textId="77777777" w:rsidR="007228EA" w:rsidRPr="00DE4D91" w:rsidRDefault="007228EA" w:rsidP="00340931">
            <w:pPr>
              <w:pStyle w:val="ListParagraph"/>
              <w:numPr>
                <w:ilvl w:val="1"/>
                <w:numId w:val="37"/>
              </w:numPr>
              <w:spacing w:line="240" w:lineRule="atLeast"/>
              <w:ind w:left="426"/>
              <w:contextualSpacing w:val="0"/>
            </w:pPr>
            <w:r w:rsidRPr="00DE4D91">
              <w:t>Minimum 300 hours PIC (H)</w:t>
            </w:r>
          </w:p>
          <w:p w14:paraId="079A2870" w14:textId="77777777" w:rsidR="007228EA" w:rsidRPr="00DE4D91" w:rsidRDefault="007228EA" w:rsidP="00340931">
            <w:pPr>
              <w:pStyle w:val="ListParagraph"/>
              <w:numPr>
                <w:ilvl w:val="1"/>
                <w:numId w:val="37"/>
              </w:numPr>
              <w:spacing w:line="240" w:lineRule="atLeast"/>
              <w:ind w:left="426"/>
              <w:contextualSpacing w:val="0"/>
            </w:pPr>
            <w:r w:rsidRPr="00DE4D91">
              <w:t>Minimum 10 hours PIC on type</w:t>
            </w:r>
          </w:p>
          <w:p w14:paraId="400E0091"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74389722" w14:textId="77777777" w:rsidR="007228EA" w:rsidRPr="00DE4D91" w:rsidRDefault="007228EA" w:rsidP="00340931">
            <w:pPr>
              <w:pStyle w:val="ListParagraph"/>
              <w:numPr>
                <w:ilvl w:val="1"/>
                <w:numId w:val="37"/>
              </w:numPr>
              <w:spacing w:line="240" w:lineRule="atLeast"/>
              <w:ind w:left="426"/>
              <w:contextualSpacing w:val="0"/>
            </w:pPr>
            <w:r w:rsidRPr="00DE4D91">
              <w:t>HESLO ground instruction completed</w:t>
            </w:r>
          </w:p>
          <w:p w14:paraId="3A0AF919" w14:textId="77777777" w:rsidR="007228EA" w:rsidRPr="00DE4D91" w:rsidRDefault="007228EA" w:rsidP="00340931">
            <w:pPr>
              <w:pStyle w:val="ListParagraph"/>
              <w:numPr>
                <w:ilvl w:val="1"/>
                <w:numId w:val="37"/>
              </w:numPr>
              <w:spacing w:line="240" w:lineRule="atLeast"/>
              <w:ind w:left="426"/>
              <w:contextualSpacing w:val="0"/>
            </w:pPr>
            <w:r w:rsidRPr="00DE4D91">
              <w:t>Task specialist syllabus reviewed</w:t>
            </w:r>
          </w:p>
        </w:tc>
      </w:tr>
      <w:tr w:rsidR="007228EA" w:rsidRPr="00DE4D91" w14:paraId="6FE60B5B" w14:textId="77777777" w:rsidTr="00DD2708">
        <w:trPr>
          <w:cantSplit/>
        </w:trPr>
        <w:tc>
          <w:tcPr>
            <w:tcW w:w="2410" w:type="dxa"/>
          </w:tcPr>
          <w:p w14:paraId="5B8D1925" w14:textId="77777777" w:rsidR="007228EA" w:rsidRPr="00DE4D91" w:rsidRDefault="007228EA" w:rsidP="00621A4D">
            <w:pPr>
              <w:spacing w:line="240" w:lineRule="atLeast"/>
            </w:pPr>
            <w:r w:rsidRPr="00DE4D91">
              <w:lastRenderedPageBreak/>
              <w:t>HESLO 2</w:t>
            </w:r>
          </w:p>
        </w:tc>
        <w:tc>
          <w:tcPr>
            <w:tcW w:w="5665" w:type="dxa"/>
          </w:tcPr>
          <w:p w14:paraId="4F0A8645"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61CDD922" w14:textId="77777777" w:rsidR="007228EA" w:rsidRPr="00DE4D91" w:rsidRDefault="007228EA" w:rsidP="00340931">
            <w:pPr>
              <w:pStyle w:val="ListParagraph"/>
              <w:numPr>
                <w:ilvl w:val="1"/>
                <w:numId w:val="37"/>
              </w:numPr>
              <w:spacing w:line="240" w:lineRule="atLeast"/>
              <w:ind w:left="426"/>
              <w:contextualSpacing w:val="0"/>
            </w:pPr>
            <w:r w:rsidRPr="00DE4D91">
              <w:t>PPL(H) only for non-commercial operations</w:t>
            </w:r>
          </w:p>
          <w:p w14:paraId="310FE5EA" w14:textId="77777777" w:rsidR="007228EA" w:rsidRPr="00DE4D91" w:rsidRDefault="007228EA" w:rsidP="00340931">
            <w:pPr>
              <w:pStyle w:val="ListParagraph"/>
              <w:numPr>
                <w:ilvl w:val="1"/>
                <w:numId w:val="37"/>
              </w:numPr>
              <w:spacing w:line="240" w:lineRule="atLeast"/>
              <w:ind w:left="426"/>
              <w:contextualSpacing w:val="0"/>
            </w:pPr>
            <w:r w:rsidRPr="00DE4D91">
              <w:t>HESLO level 1 completed</w:t>
            </w:r>
          </w:p>
          <w:p w14:paraId="49F3FF73"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309BB685" w14:textId="77777777" w:rsidR="007228EA" w:rsidRPr="00DE4D91" w:rsidRDefault="007228EA" w:rsidP="00340931">
            <w:pPr>
              <w:pStyle w:val="ListParagraph"/>
              <w:numPr>
                <w:ilvl w:val="1"/>
                <w:numId w:val="37"/>
              </w:numPr>
              <w:spacing w:line="240" w:lineRule="atLeast"/>
              <w:ind w:left="426"/>
              <w:contextualSpacing w:val="0"/>
            </w:pPr>
            <w:r w:rsidRPr="00DE4D91">
              <w:t>Minimum 10 hours PIC on type</w:t>
            </w:r>
          </w:p>
          <w:p w14:paraId="60B5DAB1" w14:textId="77777777" w:rsidR="007228EA" w:rsidRPr="00DE4D91" w:rsidRDefault="007228EA" w:rsidP="00340931">
            <w:pPr>
              <w:pStyle w:val="ListParagraph"/>
              <w:numPr>
                <w:ilvl w:val="1"/>
                <w:numId w:val="37"/>
              </w:numPr>
              <w:spacing w:line="240" w:lineRule="atLeast"/>
              <w:ind w:left="426"/>
              <w:contextualSpacing w:val="0"/>
            </w:pPr>
            <w:r w:rsidRPr="00DE4D91">
              <w:t>HESLO 2 ground instruction completed</w:t>
            </w:r>
          </w:p>
          <w:p w14:paraId="3B9391FE" w14:textId="77777777" w:rsidR="007228EA" w:rsidRPr="00DE4D91" w:rsidRDefault="007228EA" w:rsidP="00340931">
            <w:pPr>
              <w:pStyle w:val="ListParagraph"/>
              <w:numPr>
                <w:ilvl w:val="1"/>
                <w:numId w:val="37"/>
              </w:numPr>
              <w:spacing w:line="240" w:lineRule="atLeast"/>
              <w:ind w:left="426"/>
              <w:contextualSpacing w:val="0"/>
            </w:pPr>
            <w:r w:rsidRPr="00DE4D91">
              <w:t>Task specialist syllabus reviewed</w:t>
            </w:r>
          </w:p>
          <w:p w14:paraId="27548103" w14:textId="77777777" w:rsidR="007228EA" w:rsidRPr="00DE4D91" w:rsidRDefault="007228EA" w:rsidP="00340931">
            <w:pPr>
              <w:pStyle w:val="ListParagraph"/>
              <w:numPr>
                <w:ilvl w:val="1"/>
                <w:numId w:val="37"/>
              </w:numPr>
              <w:spacing w:line="240" w:lineRule="atLeast"/>
              <w:ind w:left="426"/>
              <w:contextualSpacing w:val="0"/>
            </w:pPr>
            <w:r w:rsidRPr="00DE4D91">
              <w:t>Minimum 500 HESLO 1 cycles</w:t>
            </w:r>
          </w:p>
        </w:tc>
      </w:tr>
      <w:tr w:rsidR="007228EA" w:rsidRPr="00DE4D91" w14:paraId="27F75582" w14:textId="77777777" w:rsidTr="00DD2708">
        <w:trPr>
          <w:cantSplit/>
        </w:trPr>
        <w:tc>
          <w:tcPr>
            <w:tcW w:w="2410" w:type="dxa"/>
          </w:tcPr>
          <w:p w14:paraId="674E95E5" w14:textId="77777777" w:rsidR="007228EA" w:rsidRPr="00DE4D91" w:rsidRDefault="007228EA" w:rsidP="00621A4D">
            <w:pPr>
              <w:spacing w:line="240" w:lineRule="atLeast"/>
            </w:pPr>
            <w:r w:rsidRPr="00DE4D91">
              <w:t>HESLO 2 Conversion</w:t>
            </w:r>
          </w:p>
        </w:tc>
        <w:tc>
          <w:tcPr>
            <w:tcW w:w="5665" w:type="dxa"/>
          </w:tcPr>
          <w:p w14:paraId="4CD96B80"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4BFDEA43" w14:textId="77777777" w:rsidR="007228EA" w:rsidRPr="00DE4D91" w:rsidRDefault="007228EA" w:rsidP="00340931">
            <w:pPr>
              <w:pStyle w:val="ListParagraph"/>
              <w:numPr>
                <w:ilvl w:val="1"/>
                <w:numId w:val="37"/>
              </w:numPr>
              <w:spacing w:line="240" w:lineRule="atLeast"/>
              <w:ind w:left="426"/>
              <w:contextualSpacing w:val="0"/>
            </w:pPr>
            <w:r w:rsidRPr="00DE4D91">
              <w:t>PPL(H) only for non-commercial operations</w:t>
            </w:r>
          </w:p>
          <w:p w14:paraId="6710E13B" w14:textId="77777777" w:rsidR="007228EA" w:rsidRPr="00DE4D91" w:rsidRDefault="007228EA" w:rsidP="00340931">
            <w:pPr>
              <w:pStyle w:val="ListParagraph"/>
              <w:numPr>
                <w:ilvl w:val="1"/>
                <w:numId w:val="37"/>
              </w:numPr>
              <w:spacing w:line="240" w:lineRule="atLeast"/>
              <w:ind w:left="426"/>
              <w:contextualSpacing w:val="0"/>
            </w:pPr>
            <w:r w:rsidRPr="00DE4D91">
              <w:t>HESLO level 3 completed</w:t>
            </w:r>
          </w:p>
          <w:p w14:paraId="0D9D8CEC"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7033F034" w14:textId="77777777" w:rsidR="007228EA" w:rsidRPr="00DE4D91" w:rsidRDefault="007228EA" w:rsidP="00340931">
            <w:pPr>
              <w:pStyle w:val="ListParagraph"/>
              <w:numPr>
                <w:ilvl w:val="1"/>
                <w:numId w:val="37"/>
              </w:numPr>
              <w:spacing w:line="240" w:lineRule="atLeast"/>
              <w:ind w:left="426"/>
              <w:contextualSpacing w:val="0"/>
            </w:pPr>
            <w:r w:rsidRPr="00DE4D91">
              <w:t>Minimum 10 hours PIC on type</w:t>
            </w:r>
          </w:p>
          <w:p w14:paraId="1392FD1E" w14:textId="77777777" w:rsidR="007228EA" w:rsidRPr="00DE4D91" w:rsidRDefault="007228EA" w:rsidP="00340931">
            <w:pPr>
              <w:pStyle w:val="ListParagraph"/>
              <w:numPr>
                <w:ilvl w:val="1"/>
                <w:numId w:val="37"/>
              </w:numPr>
              <w:spacing w:line="240" w:lineRule="atLeast"/>
              <w:ind w:left="426"/>
              <w:contextualSpacing w:val="0"/>
            </w:pPr>
            <w:r w:rsidRPr="00DE4D91">
              <w:t>HESLO 2 ground instruction completed</w:t>
            </w:r>
          </w:p>
          <w:p w14:paraId="0905360D" w14:textId="77777777" w:rsidR="007228EA" w:rsidRPr="00DE4D91" w:rsidRDefault="007228EA" w:rsidP="00340931">
            <w:pPr>
              <w:pStyle w:val="ListParagraph"/>
              <w:numPr>
                <w:ilvl w:val="1"/>
                <w:numId w:val="37"/>
              </w:numPr>
              <w:spacing w:line="240" w:lineRule="atLeast"/>
              <w:ind w:left="426"/>
              <w:contextualSpacing w:val="0"/>
            </w:pPr>
            <w:r w:rsidRPr="00DE4D91">
              <w:t>Task specialist syllabus reviewed</w:t>
            </w:r>
          </w:p>
        </w:tc>
      </w:tr>
      <w:tr w:rsidR="007228EA" w:rsidRPr="00DE4D91" w14:paraId="11F53BCC" w14:textId="77777777" w:rsidTr="00DD2708">
        <w:trPr>
          <w:cantSplit/>
        </w:trPr>
        <w:tc>
          <w:tcPr>
            <w:tcW w:w="2410" w:type="dxa"/>
          </w:tcPr>
          <w:p w14:paraId="56982C53" w14:textId="77777777" w:rsidR="007228EA" w:rsidRPr="00DE4D91" w:rsidRDefault="007228EA" w:rsidP="00621A4D">
            <w:pPr>
              <w:spacing w:line="240" w:lineRule="atLeast"/>
            </w:pPr>
            <w:r w:rsidRPr="00DE4D91">
              <w:t>HESLO 3</w:t>
            </w:r>
          </w:p>
        </w:tc>
        <w:tc>
          <w:tcPr>
            <w:tcW w:w="5665" w:type="dxa"/>
          </w:tcPr>
          <w:p w14:paraId="26E94CA9"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5F2EC76F" w14:textId="77777777" w:rsidR="007228EA" w:rsidRPr="00DE4D91" w:rsidRDefault="007228EA" w:rsidP="00340931">
            <w:pPr>
              <w:pStyle w:val="ListParagraph"/>
              <w:numPr>
                <w:ilvl w:val="1"/>
                <w:numId w:val="37"/>
              </w:numPr>
              <w:spacing w:line="240" w:lineRule="atLeast"/>
              <w:ind w:left="426"/>
              <w:contextualSpacing w:val="0"/>
            </w:pPr>
            <w:r w:rsidRPr="00DE4D91">
              <w:t>PPL(H) only for non-commercial operations</w:t>
            </w:r>
          </w:p>
          <w:p w14:paraId="20A5D793" w14:textId="77777777" w:rsidR="007228EA" w:rsidRPr="00DE4D91" w:rsidRDefault="007228EA" w:rsidP="00340931">
            <w:pPr>
              <w:pStyle w:val="ListParagraph"/>
              <w:numPr>
                <w:ilvl w:val="1"/>
                <w:numId w:val="37"/>
              </w:numPr>
              <w:spacing w:line="240" w:lineRule="atLeast"/>
              <w:ind w:left="426"/>
              <w:contextualSpacing w:val="0"/>
            </w:pPr>
            <w:r w:rsidRPr="00DE4D91">
              <w:t>HESLO level 1 completed to 20 m</w:t>
            </w:r>
          </w:p>
          <w:p w14:paraId="154BEB9C" w14:textId="77777777" w:rsidR="007228EA" w:rsidRPr="00DE4D91" w:rsidRDefault="007228EA" w:rsidP="00340931">
            <w:pPr>
              <w:pStyle w:val="ListParagraph"/>
              <w:numPr>
                <w:ilvl w:val="1"/>
                <w:numId w:val="37"/>
              </w:numPr>
              <w:spacing w:line="240" w:lineRule="atLeast"/>
              <w:ind w:left="426"/>
              <w:contextualSpacing w:val="0"/>
            </w:pPr>
            <w:r w:rsidRPr="00DE4D91">
              <w:t>Min. 500 HESLO cycles</w:t>
            </w:r>
          </w:p>
          <w:p w14:paraId="1C9A84E8"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6EE98BD3" w14:textId="77777777" w:rsidR="007228EA" w:rsidRPr="00DE4D91" w:rsidRDefault="007228EA" w:rsidP="00340931">
            <w:pPr>
              <w:pStyle w:val="ListParagraph"/>
              <w:numPr>
                <w:ilvl w:val="1"/>
                <w:numId w:val="37"/>
              </w:numPr>
              <w:spacing w:line="240" w:lineRule="atLeast"/>
              <w:ind w:left="426"/>
              <w:contextualSpacing w:val="0"/>
            </w:pPr>
            <w:r w:rsidRPr="00DE4D91">
              <w:t>Minimum 10 hours PIC on type</w:t>
            </w:r>
          </w:p>
          <w:p w14:paraId="10A60BCD" w14:textId="77777777" w:rsidR="007228EA" w:rsidRPr="00DE4D91" w:rsidRDefault="007228EA" w:rsidP="00340931">
            <w:pPr>
              <w:pStyle w:val="ListParagraph"/>
              <w:numPr>
                <w:ilvl w:val="1"/>
                <w:numId w:val="37"/>
              </w:numPr>
              <w:spacing w:line="240" w:lineRule="atLeast"/>
              <w:ind w:left="426"/>
              <w:contextualSpacing w:val="0"/>
            </w:pPr>
            <w:r w:rsidRPr="00DE4D91">
              <w:t>HESLO 3 ground instruction completed</w:t>
            </w:r>
          </w:p>
          <w:p w14:paraId="4D1F6B8C" w14:textId="77777777" w:rsidR="007228EA" w:rsidRPr="00DE4D91" w:rsidRDefault="007228EA" w:rsidP="00340931">
            <w:pPr>
              <w:pStyle w:val="ListParagraph"/>
              <w:numPr>
                <w:ilvl w:val="1"/>
                <w:numId w:val="37"/>
              </w:numPr>
              <w:spacing w:line="240" w:lineRule="atLeast"/>
              <w:ind w:left="426"/>
              <w:contextualSpacing w:val="0"/>
            </w:pPr>
            <w:r w:rsidRPr="00DE4D91">
              <w:t>Task specialist syllabus reviewed</w:t>
            </w:r>
          </w:p>
          <w:p w14:paraId="496DBCEA" w14:textId="77777777" w:rsidR="007228EA" w:rsidRPr="00DE4D91" w:rsidRDefault="007228EA" w:rsidP="00340931">
            <w:pPr>
              <w:pStyle w:val="ListParagraph"/>
              <w:numPr>
                <w:ilvl w:val="1"/>
                <w:numId w:val="37"/>
              </w:numPr>
              <w:spacing w:line="240" w:lineRule="atLeast"/>
              <w:ind w:left="426"/>
              <w:contextualSpacing w:val="0"/>
            </w:pPr>
            <w:r w:rsidRPr="00DE4D91">
              <w:t>Practical Task specialist training for logging</w:t>
            </w:r>
          </w:p>
        </w:tc>
      </w:tr>
      <w:tr w:rsidR="007228EA" w:rsidRPr="00DE4D91" w14:paraId="59335697" w14:textId="77777777" w:rsidTr="00DD2708">
        <w:trPr>
          <w:cantSplit/>
        </w:trPr>
        <w:tc>
          <w:tcPr>
            <w:tcW w:w="2410" w:type="dxa"/>
          </w:tcPr>
          <w:p w14:paraId="0803ABF9" w14:textId="77777777" w:rsidR="007228EA" w:rsidRPr="00DE4D91" w:rsidRDefault="007228EA" w:rsidP="00621A4D">
            <w:pPr>
              <w:spacing w:line="240" w:lineRule="atLeast"/>
            </w:pPr>
            <w:r w:rsidRPr="00DE4D91">
              <w:t>HESLO 3 Conversion</w:t>
            </w:r>
          </w:p>
        </w:tc>
        <w:tc>
          <w:tcPr>
            <w:tcW w:w="5665" w:type="dxa"/>
          </w:tcPr>
          <w:p w14:paraId="0FE91F0A"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7D588338" w14:textId="77777777" w:rsidR="007228EA" w:rsidRPr="00DE4D91" w:rsidRDefault="007228EA" w:rsidP="00340931">
            <w:pPr>
              <w:pStyle w:val="ListParagraph"/>
              <w:numPr>
                <w:ilvl w:val="1"/>
                <w:numId w:val="37"/>
              </w:numPr>
              <w:spacing w:line="240" w:lineRule="atLeast"/>
              <w:ind w:left="426"/>
              <w:contextualSpacing w:val="0"/>
            </w:pPr>
            <w:r w:rsidRPr="00DE4D91">
              <w:t>PPL(H) only for non-commercial operations</w:t>
            </w:r>
          </w:p>
          <w:p w14:paraId="47AEEB36" w14:textId="77777777" w:rsidR="007228EA" w:rsidRPr="00DE4D91" w:rsidRDefault="007228EA" w:rsidP="00340931">
            <w:pPr>
              <w:pStyle w:val="ListParagraph"/>
              <w:numPr>
                <w:ilvl w:val="1"/>
                <w:numId w:val="37"/>
              </w:numPr>
              <w:spacing w:line="240" w:lineRule="atLeast"/>
              <w:ind w:left="426"/>
              <w:contextualSpacing w:val="0"/>
            </w:pPr>
            <w:r w:rsidRPr="00DE4D91">
              <w:t>HESLO level 2 completed</w:t>
            </w:r>
          </w:p>
          <w:p w14:paraId="1C8257CD" w14:textId="77777777" w:rsidR="007228EA" w:rsidRPr="00DE4D91" w:rsidRDefault="007228EA" w:rsidP="00340931">
            <w:pPr>
              <w:pStyle w:val="ListParagraph"/>
              <w:numPr>
                <w:ilvl w:val="1"/>
                <w:numId w:val="37"/>
              </w:numPr>
              <w:spacing w:line="240" w:lineRule="atLeast"/>
              <w:ind w:left="426"/>
              <w:contextualSpacing w:val="0"/>
            </w:pPr>
            <w:r w:rsidRPr="00DE4D91">
              <w:t>Minimum 500 HESLO cycles</w:t>
            </w:r>
          </w:p>
          <w:p w14:paraId="4F6F1D80"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74CBA305" w14:textId="77777777" w:rsidR="007228EA" w:rsidRPr="00DE4D91" w:rsidRDefault="007228EA" w:rsidP="00340931">
            <w:pPr>
              <w:pStyle w:val="ListParagraph"/>
              <w:numPr>
                <w:ilvl w:val="1"/>
                <w:numId w:val="37"/>
              </w:numPr>
              <w:spacing w:line="240" w:lineRule="atLeast"/>
              <w:ind w:left="426"/>
              <w:contextualSpacing w:val="0"/>
            </w:pPr>
            <w:r w:rsidRPr="00DE4D91">
              <w:t>Minimum 10 hours PIC on type</w:t>
            </w:r>
          </w:p>
          <w:p w14:paraId="4339E9C2" w14:textId="77777777" w:rsidR="007228EA" w:rsidRPr="00DE4D91" w:rsidRDefault="007228EA" w:rsidP="00340931">
            <w:pPr>
              <w:pStyle w:val="ListParagraph"/>
              <w:numPr>
                <w:ilvl w:val="1"/>
                <w:numId w:val="37"/>
              </w:numPr>
              <w:spacing w:line="240" w:lineRule="atLeast"/>
              <w:ind w:left="426"/>
              <w:contextualSpacing w:val="0"/>
            </w:pPr>
            <w:r w:rsidRPr="00DE4D91">
              <w:t>HESLO 3 ground instruction completed</w:t>
            </w:r>
          </w:p>
          <w:p w14:paraId="1FC98388" w14:textId="77777777" w:rsidR="007228EA" w:rsidRPr="00DE4D91" w:rsidRDefault="007228EA" w:rsidP="00340931">
            <w:pPr>
              <w:pStyle w:val="ListParagraph"/>
              <w:numPr>
                <w:ilvl w:val="1"/>
                <w:numId w:val="37"/>
              </w:numPr>
              <w:spacing w:line="240" w:lineRule="atLeast"/>
              <w:ind w:left="426"/>
              <w:contextualSpacing w:val="0"/>
            </w:pPr>
            <w:r w:rsidRPr="00DE4D91">
              <w:t>Task specialist syllabus reviewed</w:t>
            </w:r>
          </w:p>
          <w:p w14:paraId="10C7B9E6" w14:textId="77777777" w:rsidR="007228EA" w:rsidRPr="00DE4D91" w:rsidRDefault="007228EA" w:rsidP="00340931">
            <w:pPr>
              <w:pStyle w:val="ListParagraph"/>
              <w:numPr>
                <w:ilvl w:val="1"/>
                <w:numId w:val="37"/>
              </w:numPr>
              <w:spacing w:line="240" w:lineRule="atLeast"/>
              <w:ind w:left="426"/>
              <w:contextualSpacing w:val="0"/>
            </w:pPr>
            <w:r w:rsidRPr="00DE4D91">
              <w:t>Practical Task specialist training for logging</w:t>
            </w:r>
          </w:p>
        </w:tc>
      </w:tr>
      <w:tr w:rsidR="007228EA" w:rsidRPr="00DE4D91" w14:paraId="3E8A4688" w14:textId="77777777" w:rsidTr="00DD2708">
        <w:trPr>
          <w:cantSplit/>
        </w:trPr>
        <w:tc>
          <w:tcPr>
            <w:tcW w:w="2410" w:type="dxa"/>
          </w:tcPr>
          <w:p w14:paraId="218DB4E0" w14:textId="77777777" w:rsidR="007228EA" w:rsidRPr="00DE4D91" w:rsidRDefault="007228EA" w:rsidP="00621A4D">
            <w:pPr>
              <w:spacing w:line="240" w:lineRule="atLeast"/>
            </w:pPr>
            <w:r w:rsidRPr="00DE4D91">
              <w:lastRenderedPageBreak/>
              <w:t>HESLO 4</w:t>
            </w:r>
          </w:p>
        </w:tc>
        <w:tc>
          <w:tcPr>
            <w:tcW w:w="5665" w:type="dxa"/>
          </w:tcPr>
          <w:p w14:paraId="5460BCEE"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1E3CE236" w14:textId="77777777" w:rsidR="007228EA" w:rsidRPr="00DE4D91" w:rsidRDefault="007228EA" w:rsidP="00340931">
            <w:pPr>
              <w:pStyle w:val="ListParagraph"/>
              <w:numPr>
                <w:ilvl w:val="1"/>
                <w:numId w:val="37"/>
              </w:numPr>
              <w:spacing w:line="240" w:lineRule="atLeast"/>
              <w:ind w:left="426"/>
              <w:contextualSpacing w:val="0"/>
            </w:pPr>
            <w:r w:rsidRPr="00DE4D91">
              <w:t>PPL(H) only for non-commercial operations</w:t>
            </w:r>
          </w:p>
          <w:p w14:paraId="20BEECBD" w14:textId="77777777" w:rsidR="007228EA" w:rsidRPr="00DE4D91" w:rsidRDefault="007228EA" w:rsidP="00340931">
            <w:pPr>
              <w:pStyle w:val="ListParagraph"/>
              <w:numPr>
                <w:ilvl w:val="1"/>
                <w:numId w:val="37"/>
              </w:numPr>
              <w:spacing w:line="240" w:lineRule="atLeast"/>
              <w:ind w:left="426"/>
              <w:contextualSpacing w:val="0"/>
            </w:pPr>
            <w:r w:rsidRPr="00DE4D91">
              <w:t>Minimum 1 000 hours (H)</w:t>
            </w:r>
          </w:p>
          <w:p w14:paraId="578CCE33" w14:textId="77777777" w:rsidR="007228EA" w:rsidRPr="00DE4D91" w:rsidRDefault="007228EA" w:rsidP="00340931">
            <w:pPr>
              <w:pStyle w:val="ListParagraph"/>
              <w:numPr>
                <w:ilvl w:val="1"/>
                <w:numId w:val="37"/>
              </w:numPr>
              <w:spacing w:line="240" w:lineRule="atLeast"/>
              <w:ind w:left="426"/>
              <w:contextualSpacing w:val="0"/>
            </w:pPr>
            <w:r w:rsidRPr="00DE4D91">
              <w:t>HESLO level 2 or 3 completed</w:t>
            </w:r>
          </w:p>
          <w:p w14:paraId="4FCF5591" w14:textId="77777777" w:rsidR="007228EA" w:rsidRPr="00DE4D91" w:rsidRDefault="007228EA" w:rsidP="00340931">
            <w:pPr>
              <w:pStyle w:val="ListParagraph"/>
              <w:numPr>
                <w:ilvl w:val="1"/>
                <w:numId w:val="37"/>
              </w:numPr>
              <w:spacing w:line="240" w:lineRule="atLeast"/>
              <w:ind w:left="426"/>
              <w:contextualSpacing w:val="0"/>
            </w:pPr>
            <w:r w:rsidRPr="00DE4D91">
              <w:t>Minimum 3 000 HESLO cycles</w:t>
            </w:r>
          </w:p>
          <w:p w14:paraId="601269C0"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3D6FCEEE" w14:textId="77777777" w:rsidR="007228EA" w:rsidRPr="00DE4D91" w:rsidRDefault="007228EA" w:rsidP="00340931">
            <w:pPr>
              <w:pStyle w:val="ListParagraph"/>
              <w:numPr>
                <w:ilvl w:val="1"/>
                <w:numId w:val="37"/>
              </w:numPr>
              <w:spacing w:line="240" w:lineRule="atLeast"/>
              <w:ind w:left="426"/>
              <w:contextualSpacing w:val="0"/>
            </w:pPr>
            <w:r w:rsidRPr="00DE4D91">
              <w:t>Minimum 10 hours PIC on type</w:t>
            </w:r>
          </w:p>
          <w:p w14:paraId="056254AF" w14:textId="77777777" w:rsidR="007228EA" w:rsidRPr="00DE4D91" w:rsidRDefault="007228EA" w:rsidP="00340931">
            <w:pPr>
              <w:pStyle w:val="ListParagraph"/>
              <w:numPr>
                <w:ilvl w:val="1"/>
                <w:numId w:val="37"/>
              </w:numPr>
              <w:spacing w:line="240" w:lineRule="atLeast"/>
              <w:ind w:left="426"/>
              <w:contextualSpacing w:val="0"/>
            </w:pPr>
            <w:r w:rsidRPr="00DE4D91">
              <w:t>HESLO 4 ground instruction completed</w:t>
            </w:r>
          </w:p>
          <w:p w14:paraId="28577759" w14:textId="77777777" w:rsidR="007228EA" w:rsidRPr="00DE4D91" w:rsidRDefault="007228EA" w:rsidP="00340931">
            <w:pPr>
              <w:pStyle w:val="ListParagraph"/>
              <w:numPr>
                <w:ilvl w:val="1"/>
                <w:numId w:val="37"/>
              </w:numPr>
              <w:spacing w:line="240" w:lineRule="atLeast"/>
              <w:ind w:left="426"/>
              <w:contextualSpacing w:val="0"/>
            </w:pPr>
            <w:r w:rsidRPr="00DE4D91">
              <w:t>Practical load preparation training</w:t>
            </w:r>
          </w:p>
        </w:tc>
      </w:tr>
      <w:tr w:rsidR="007228EA" w:rsidRPr="00DE4D91" w14:paraId="306134D6" w14:textId="77777777" w:rsidTr="00DD2708">
        <w:trPr>
          <w:cantSplit/>
        </w:trPr>
        <w:tc>
          <w:tcPr>
            <w:tcW w:w="2410" w:type="dxa"/>
          </w:tcPr>
          <w:p w14:paraId="59C0A7E5" w14:textId="77777777" w:rsidR="007228EA" w:rsidRPr="00DE4D91" w:rsidRDefault="007228EA" w:rsidP="00621A4D">
            <w:pPr>
              <w:spacing w:line="240" w:lineRule="atLeast"/>
            </w:pPr>
            <w:r w:rsidRPr="00DE4D91">
              <w:t>HESLO 5</w:t>
            </w:r>
          </w:p>
        </w:tc>
        <w:tc>
          <w:tcPr>
            <w:tcW w:w="5665" w:type="dxa"/>
          </w:tcPr>
          <w:p w14:paraId="4EF5E9E3" w14:textId="77777777" w:rsidR="007228EA" w:rsidRPr="00DE4D91" w:rsidRDefault="007228EA" w:rsidP="00340931">
            <w:pPr>
              <w:pStyle w:val="ListParagraph"/>
              <w:numPr>
                <w:ilvl w:val="1"/>
                <w:numId w:val="37"/>
              </w:numPr>
              <w:spacing w:line="240" w:lineRule="atLeast"/>
              <w:ind w:left="426"/>
              <w:contextualSpacing w:val="0"/>
            </w:pPr>
            <w:r w:rsidRPr="00DE4D91">
              <w:t>CPL(H) or ATPL(H)</w:t>
            </w:r>
          </w:p>
          <w:p w14:paraId="4B1A804E" w14:textId="77777777" w:rsidR="007228EA" w:rsidRPr="00DE4D91" w:rsidRDefault="007228EA" w:rsidP="00340931">
            <w:pPr>
              <w:pStyle w:val="ListParagraph"/>
              <w:numPr>
                <w:ilvl w:val="1"/>
                <w:numId w:val="37"/>
              </w:numPr>
              <w:spacing w:line="240" w:lineRule="atLeast"/>
              <w:ind w:left="426"/>
              <w:contextualSpacing w:val="0"/>
            </w:pPr>
            <w:r w:rsidRPr="00DE4D91">
              <w:t>1 000 h PIC (H)/1 500 h PIC (H) for mountain operations</w:t>
            </w:r>
          </w:p>
          <w:p w14:paraId="52B91E2E" w14:textId="77777777" w:rsidR="007228EA" w:rsidRPr="00DE4D91" w:rsidRDefault="007228EA" w:rsidP="00340931">
            <w:pPr>
              <w:pStyle w:val="ListParagraph"/>
              <w:numPr>
                <w:ilvl w:val="1"/>
                <w:numId w:val="37"/>
              </w:numPr>
              <w:spacing w:line="240" w:lineRule="atLeast"/>
              <w:ind w:left="426"/>
              <w:contextualSpacing w:val="0"/>
            </w:pPr>
            <w:r w:rsidRPr="00DE4D91">
              <w:t>Type rating completed</w:t>
            </w:r>
          </w:p>
          <w:p w14:paraId="22C7AF7E" w14:textId="77777777" w:rsidR="007228EA" w:rsidRPr="00DE4D91" w:rsidRDefault="007228EA" w:rsidP="00340931">
            <w:pPr>
              <w:pStyle w:val="ListParagraph"/>
              <w:numPr>
                <w:ilvl w:val="1"/>
                <w:numId w:val="37"/>
              </w:numPr>
              <w:spacing w:line="240" w:lineRule="atLeast"/>
              <w:ind w:left="426"/>
              <w:contextualSpacing w:val="0"/>
            </w:pPr>
            <w:r w:rsidRPr="00DE4D91">
              <w:t>Appropriate HESLO level completed</w:t>
            </w:r>
          </w:p>
          <w:p w14:paraId="61A43403" w14:textId="77777777" w:rsidR="007228EA" w:rsidRPr="00DE4D91" w:rsidRDefault="007228EA" w:rsidP="00340931">
            <w:pPr>
              <w:pStyle w:val="ListParagraph"/>
              <w:numPr>
                <w:ilvl w:val="1"/>
                <w:numId w:val="37"/>
              </w:numPr>
              <w:spacing w:line="240" w:lineRule="atLeast"/>
              <w:ind w:left="426"/>
              <w:contextualSpacing w:val="0"/>
            </w:pPr>
            <w:r w:rsidRPr="00DE4D91">
              <w:t>HESLO 5 ground instruction completed</w:t>
            </w:r>
          </w:p>
          <w:p w14:paraId="736C3C9D" w14:textId="77777777" w:rsidR="007228EA" w:rsidRPr="00DE4D91" w:rsidRDefault="007228EA" w:rsidP="00340931">
            <w:pPr>
              <w:pStyle w:val="ListParagraph"/>
              <w:numPr>
                <w:ilvl w:val="1"/>
                <w:numId w:val="37"/>
              </w:numPr>
              <w:spacing w:line="240" w:lineRule="atLeast"/>
              <w:ind w:left="426"/>
              <w:contextualSpacing w:val="0"/>
            </w:pPr>
            <w:r w:rsidRPr="00DE4D91">
              <w:t>Task specialist syllabus reviewed</w:t>
            </w:r>
          </w:p>
          <w:p w14:paraId="1A5E57F6" w14:textId="77777777" w:rsidR="007228EA" w:rsidRPr="00DE4D91" w:rsidRDefault="007228EA" w:rsidP="00340931">
            <w:pPr>
              <w:pStyle w:val="ListParagraph"/>
              <w:numPr>
                <w:ilvl w:val="1"/>
                <w:numId w:val="37"/>
              </w:numPr>
              <w:spacing w:line="240" w:lineRule="atLeast"/>
              <w:ind w:left="426"/>
              <w:contextualSpacing w:val="0"/>
            </w:pPr>
            <w:r w:rsidRPr="00DE4D91">
              <w:t>Practical load preparation training completed</w:t>
            </w:r>
          </w:p>
        </w:tc>
      </w:tr>
    </w:tbl>
    <w:p w14:paraId="1C34BFA0" w14:textId="77777777" w:rsidR="007228EA" w:rsidRDefault="007228EA" w:rsidP="00621A4D">
      <w:pPr>
        <w:spacing w:line="240" w:lineRule="atLeast"/>
        <w:ind w:left="1050"/>
      </w:pPr>
    </w:p>
    <w:p w14:paraId="2EA81459" w14:textId="77777777" w:rsidR="000A5CF4" w:rsidRPr="00DE4D91" w:rsidRDefault="000D4EC7" w:rsidP="00621A4D">
      <w:pPr>
        <w:spacing w:line="240" w:lineRule="atLeast"/>
        <w:ind w:left="1050"/>
      </w:pPr>
      <w:r w:rsidRPr="009D6B2B">
        <w:t>The theoretical course includes six hours of instruction, based on the following program:</w:t>
      </w:r>
    </w:p>
    <w:p w14:paraId="01216F28" w14:textId="77777777" w:rsidR="000A5CF4" w:rsidRPr="00DE4D91" w:rsidRDefault="000A5CF4" w:rsidP="00340931">
      <w:pPr>
        <w:pStyle w:val="ListParagraph"/>
        <w:numPr>
          <w:ilvl w:val="0"/>
          <w:numId w:val="43"/>
        </w:numPr>
        <w:spacing w:line="240" w:lineRule="atLeast"/>
        <w:contextualSpacing w:val="0"/>
      </w:pPr>
      <w:r w:rsidRPr="00DE4D91">
        <w:t>Theoretical knowledge:</w:t>
      </w:r>
    </w:p>
    <w:p w14:paraId="7AB1F651" w14:textId="77777777" w:rsidR="000D4EC7" w:rsidRPr="000D4EC7" w:rsidRDefault="00621D3F" w:rsidP="00340931">
      <w:pPr>
        <w:pStyle w:val="ListParagraph"/>
        <w:numPr>
          <w:ilvl w:val="0"/>
          <w:numId w:val="44"/>
        </w:numPr>
        <w:spacing w:line="240" w:lineRule="atLeast"/>
        <w:contextualSpacing w:val="0"/>
        <w:jc w:val="left"/>
        <w:rPr>
          <w:rFonts w:cs="Arial"/>
        </w:rPr>
      </w:pPr>
      <w:r w:rsidRPr="009D6B2B">
        <w:t xml:space="preserve">type </w:t>
      </w:r>
      <w:r>
        <w:t>of external loads;</w:t>
      </w:r>
    </w:p>
    <w:p w14:paraId="184388C0" w14:textId="77777777" w:rsidR="000D4EC7" w:rsidRPr="000D4EC7" w:rsidRDefault="00621D3F" w:rsidP="00340931">
      <w:pPr>
        <w:pStyle w:val="ListParagraph"/>
        <w:numPr>
          <w:ilvl w:val="0"/>
          <w:numId w:val="44"/>
        </w:numPr>
        <w:tabs>
          <w:tab w:val="left" w:pos="540"/>
        </w:tabs>
        <w:spacing w:line="240" w:lineRule="atLeast"/>
        <w:contextualSpacing w:val="0"/>
        <w:rPr>
          <w:rFonts w:cs="Arial"/>
        </w:rPr>
      </w:pPr>
      <w:r w:rsidRPr="009D6B2B">
        <w:t xml:space="preserve">ways </w:t>
      </w:r>
      <w:r w:rsidR="000D4EC7" w:rsidRPr="009D6B2B">
        <w:t>to sling and secure various loads typology with ropes, straps, nets, shackles, hooks, etc.</w:t>
      </w:r>
      <w:r>
        <w:t>;</w:t>
      </w:r>
    </w:p>
    <w:p w14:paraId="71E1EE69" w14:textId="77777777" w:rsidR="000D4EC7" w:rsidRPr="000D4EC7" w:rsidRDefault="00621D3F" w:rsidP="00340931">
      <w:pPr>
        <w:pStyle w:val="ListParagraph"/>
        <w:numPr>
          <w:ilvl w:val="0"/>
          <w:numId w:val="44"/>
        </w:numPr>
        <w:tabs>
          <w:tab w:val="left" w:pos="540"/>
        </w:tabs>
        <w:spacing w:line="240" w:lineRule="atLeast"/>
        <w:contextualSpacing w:val="0"/>
        <w:rPr>
          <w:rFonts w:cs="Arial"/>
        </w:rPr>
      </w:pPr>
      <w:r w:rsidRPr="009D6B2B">
        <w:t xml:space="preserve">the </w:t>
      </w:r>
      <w:r w:rsidR="000D4EC7" w:rsidRPr="009D6B2B">
        <w:t>knowledge of the Helicopter Flight Manual of the helicopter to be used</w:t>
      </w:r>
      <w:r w:rsidR="000D4EC7">
        <w:t>,</w:t>
      </w:r>
      <w:r w:rsidR="000D4EC7" w:rsidRPr="009D6B2B">
        <w:t xml:space="preserve"> the Operations Manual</w:t>
      </w:r>
      <w:r w:rsidR="000D4EC7">
        <w:t xml:space="preserve"> </w:t>
      </w:r>
      <w:r w:rsidR="000D4EC7" w:rsidRPr="00DE4D91">
        <w:t>(OM) including the relevant SOP</w:t>
      </w:r>
      <w:r>
        <w:t>;</w:t>
      </w:r>
    </w:p>
    <w:p w14:paraId="038428FC" w14:textId="77777777" w:rsidR="000D4EC7" w:rsidRPr="000D4EC7" w:rsidRDefault="00621D3F" w:rsidP="00340931">
      <w:pPr>
        <w:pStyle w:val="ListParagraph"/>
        <w:numPr>
          <w:ilvl w:val="0"/>
          <w:numId w:val="44"/>
        </w:numPr>
        <w:tabs>
          <w:tab w:val="left" w:pos="540"/>
          <w:tab w:val="right" w:pos="10125"/>
        </w:tabs>
        <w:spacing w:line="240" w:lineRule="atLeast"/>
        <w:contextualSpacing w:val="0"/>
        <w:rPr>
          <w:rFonts w:cs="Arial"/>
        </w:rPr>
      </w:pPr>
      <w:r w:rsidRPr="009D6B2B">
        <w:t xml:space="preserve">fuel </w:t>
      </w:r>
      <w:r>
        <w:t>planning;</w:t>
      </w:r>
    </w:p>
    <w:p w14:paraId="00250253" w14:textId="77777777" w:rsidR="000D4EC7" w:rsidRPr="000D4EC7" w:rsidRDefault="00621D3F" w:rsidP="00340931">
      <w:pPr>
        <w:pStyle w:val="ListParagraph"/>
        <w:numPr>
          <w:ilvl w:val="0"/>
          <w:numId w:val="44"/>
        </w:numPr>
        <w:tabs>
          <w:tab w:val="left" w:pos="540"/>
        </w:tabs>
        <w:spacing w:line="240" w:lineRule="atLeast"/>
        <w:contextualSpacing w:val="0"/>
        <w:rPr>
          <w:rFonts w:cs="Arial"/>
        </w:rPr>
      </w:pPr>
      <w:r w:rsidRPr="009D6B2B">
        <w:t xml:space="preserve">methods </w:t>
      </w:r>
      <w:r w:rsidR="000D4EC7" w:rsidRPr="009D6B2B">
        <w:t>to as</w:t>
      </w:r>
      <w:r>
        <w:t>certain the weight of the loads;</w:t>
      </w:r>
    </w:p>
    <w:p w14:paraId="26D6D52A" w14:textId="77777777" w:rsidR="000D4EC7" w:rsidRPr="000D4EC7" w:rsidRDefault="00621D3F" w:rsidP="00340931">
      <w:pPr>
        <w:pStyle w:val="ListParagraph"/>
        <w:numPr>
          <w:ilvl w:val="0"/>
          <w:numId w:val="44"/>
        </w:numPr>
        <w:tabs>
          <w:tab w:val="left" w:pos="540"/>
          <w:tab w:val="right" w:pos="10110"/>
        </w:tabs>
        <w:spacing w:line="240" w:lineRule="atLeast"/>
        <w:contextualSpacing w:val="0"/>
        <w:rPr>
          <w:rFonts w:cs="Arial"/>
        </w:rPr>
      </w:pPr>
      <w:r w:rsidRPr="009D6B2B">
        <w:t xml:space="preserve">weight </w:t>
      </w:r>
      <w:r w:rsidR="000D4EC7" w:rsidRPr="009D6B2B">
        <w:t>and</w:t>
      </w:r>
      <w:r>
        <w:t xml:space="preserve"> balance and related load sheet;</w:t>
      </w:r>
    </w:p>
    <w:p w14:paraId="1ABC69C7" w14:textId="77777777" w:rsidR="000D4EC7" w:rsidRPr="000D4EC7" w:rsidRDefault="00621D3F" w:rsidP="00340931">
      <w:pPr>
        <w:pStyle w:val="ListParagraph"/>
        <w:numPr>
          <w:ilvl w:val="0"/>
          <w:numId w:val="44"/>
        </w:numPr>
        <w:tabs>
          <w:tab w:val="left" w:pos="540"/>
        </w:tabs>
        <w:spacing w:line="240" w:lineRule="atLeast"/>
        <w:contextualSpacing w:val="0"/>
        <w:rPr>
          <w:rFonts w:cs="Arial"/>
        </w:rPr>
      </w:pPr>
      <w:r w:rsidRPr="009D6B2B">
        <w:t xml:space="preserve">meteorological </w:t>
      </w:r>
      <w:r w:rsidR="000D4EC7" w:rsidRPr="009D6B2B">
        <w:t>conditions and micrometeorolog</w:t>
      </w:r>
      <w:r>
        <w:t>y evaluation;</w:t>
      </w:r>
    </w:p>
    <w:p w14:paraId="4932BE06" w14:textId="77777777" w:rsidR="000D4EC7" w:rsidRPr="000D4EC7" w:rsidRDefault="00621D3F" w:rsidP="00340931">
      <w:pPr>
        <w:pStyle w:val="ListParagraph"/>
        <w:numPr>
          <w:ilvl w:val="0"/>
          <w:numId w:val="44"/>
        </w:numPr>
        <w:spacing w:line="240" w:lineRule="atLeast"/>
        <w:contextualSpacing w:val="0"/>
        <w:jc w:val="left"/>
        <w:rPr>
          <w:rFonts w:cs="Arial"/>
        </w:rPr>
      </w:pPr>
      <w:r w:rsidRPr="009D6B2B">
        <w:t xml:space="preserve">briefing </w:t>
      </w:r>
      <w:r w:rsidR="000D4EC7" w:rsidRPr="009D6B2B">
        <w:t>to the flight crew, mar</w:t>
      </w:r>
      <w:r>
        <w:t>shal and the customer personnel;</w:t>
      </w:r>
    </w:p>
    <w:p w14:paraId="3AB0D801" w14:textId="786F85ED" w:rsidR="000D4EC7" w:rsidRPr="000D4EC7" w:rsidRDefault="00621D3F" w:rsidP="00340931">
      <w:pPr>
        <w:pStyle w:val="ListParagraph"/>
        <w:numPr>
          <w:ilvl w:val="0"/>
          <w:numId w:val="44"/>
        </w:numPr>
        <w:tabs>
          <w:tab w:val="left" w:pos="540"/>
        </w:tabs>
        <w:spacing w:line="240" w:lineRule="atLeast"/>
        <w:contextualSpacing w:val="0"/>
        <w:rPr>
          <w:rFonts w:cs="Arial"/>
        </w:rPr>
      </w:pPr>
      <w:r w:rsidRPr="009D6B2B">
        <w:t xml:space="preserve">minimum </w:t>
      </w:r>
      <w:r w:rsidR="000D4EC7" w:rsidRPr="009D6B2B">
        <w:t>dimensions of the loading and unloading area. Ground reconnaissance of the take-off area. Possible ground or in-flight reconnaissance of the landing area, to establish the suitable procedures considering all the obstacles (buildings, power lines, overhanging wires, etc.), in accordance with the flight safety. It is forbidden to o</w:t>
      </w:r>
      <w:r>
        <w:t xml:space="preserve">verfly houses and </w:t>
      </w:r>
      <w:r w:rsidR="004728D2">
        <w:t>buildings</w:t>
      </w:r>
      <w:r>
        <w:t>;</w:t>
      </w:r>
    </w:p>
    <w:p w14:paraId="2D5B6074" w14:textId="77777777" w:rsidR="000D4EC7" w:rsidRPr="000D4EC7" w:rsidRDefault="00621D3F" w:rsidP="00340931">
      <w:pPr>
        <w:pStyle w:val="ListParagraph"/>
        <w:numPr>
          <w:ilvl w:val="0"/>
          <w:numId w:val="44"/>
        </w:numPr>
        <w:tabs>
          <w:tab w:val="left" w:pos="0"/>
          <w:tab w:val="left" w:pos="540"/>
        </w:tabs>
        <w:spacing w:line="240" w:lineRule="atLeast"/>
        <w:contextualSpacing w:val="0"/>
        <w:rPr>
          <w:rFonts w:cs="Arial"/>
        </w:rPr>
      </w:pPr>
      <w:r w:rsidRPr="009D6B2B">
        <w:t xml:space="preserve">checking </w:t>
      </w:r>
      <w:r w:rsidR="000D4EC7" w:rsidRPr="009D6B2B">
        <w:t>the correct installation of the hook and the correct operation of the electric and manual release system. Check of the mirror(s) for t</w:t>
      </w:r>
      <w:r>
        <w:t>he control of the external load;</w:t>
      </w:r>
    </w:p>
    <w:p w14:paraId="258FFD90" w14:textId="77777777" w:rsidR="000D4EC7" w:rsidRPr="000D4EC7" w:rsidRDefault="00621D3F" w:rsidP="00340931">
      <w:pPr>
        <w:pStyle w:val="ListParagraph"/>
        <w:numPr>
          <w:ilvl w:val="0"/>
          <w:numId w:val="44"/>
        </w:numPr>
        <w:spacing w:line="240" w:lineRule="atLeast"/>
        <w:contextualSpacing w:val="0"/>
        <w:jc w:val="left"/>
        <w:rPr>
          <w:rFonts w:cs="Arial"/>
        </w:rPr>
      </w:pPr>
      <w:r w:rsidRPr="009D6B2B">
        <w:lastRenderedPageBreak/>
        <w:t xml:space="preserve">suitable </w:t>
      </w:r>
      <w:r w:rsidR="000D4EC7" w:rsidRPr="009D6B2B">
        <w:t xml:space="preserve">equipment for environmental conditions (helmet, dust resistant safety goggles, </w:t>
      </w:r>
      <w:r>
        <w:t>gloves and protective clothing);</w:t>
      </w:r>
    </w:p>
    <w:p w14:paraId="1FFF325D" w14:textId="77777777" w:rsidR="000D4EC7" w:rsidRPr="000D4EC7" w:rsidRDefault="00621D3F" w:rsidP="00340931">
      <w:pPr>
        <w:pStyle w:val="ListParagraph"/>
        <w:numPr>
          <w:ilvl w:val="0"/>
          <w:numId w:val="44"/>
        </w:numPr>
        <w:spacing w:line="240" w:lineRule="atLeast"/>
        <w:contextualSpacing w:val="0"/>
        <w:rPr>
          <w:rFonts w:cs="Arial"/>
        </w:rPr>
      </w:pPr>
      <w:r w:rsidRPr="009D6B2B">
        <w:t xml:space="preserve">fully </w:t>
      </w:r>
      <w:r w:rsidR="000D4EC7" w:rsidRPr="009D6B2B">
        <w:t>working equipment for ground / air / ground radio contact, connected to the helmet or headset</w:t>
      </w:r>
      <w:r>
        <w:t>. Spare batteries for the radio;</w:t>
      </w:r>
    </w:p>
    <w:p w14:paraId="1C3BE457" w14:textId="77777777" w:rsidR="000D4EC7" w:rsidRPr="000D4EC7" w:rsidRDefault="00621D3F" w:rsidP="00340931">
      <w:pPr>
        <w:pStyle w:val="ListParagraph"/>
        <w:numPr>
          <w:ilvl w:val="0"/>
          <w:numId w:val="44"/>
        </w:numPr>
        <w:spacing w:line="240" w:lineRule="atLeast"/>
        <w:contextualSpacing w:val="0"/>
        <w:rPr>
          <w:rFonts w:cs="Arial"/>
        </w:rPr>
      </w:pPr>
      <w:r w:rsidRPr="009D6B2B">
        <w:t xml:space="preserve">use </w:t>
      </w:r>
      <w:r w:rsidR="000D4EC7" w:rsidRPr="009D6B2B">
        <w:t>of the bucket in firefighting operations, its electrical system, methods of filling and releasing. Knowledge of techniq</w:t>
      </w:r>
      <w:r>
        <w:t>ues for firefighting;</w:t>
      </w:r>
    </w:p>
    <w:p w14:paraId="40B3AD2E" w14:textId="77777777" w:rsidR="000D4EC7" w:rsidRDefault="00621D3F" w:rsidP="00340931">
      <w:pPr>
        <w:pStyle w:val="ListParagraph"/>
        <w:numPr>
          <w:ilvl w:val="0"/>
          <w:numId w:val="44"/>
        </w:numPr>
        <w:spacing w:line="240" w:lineRule="atLeast"/>
        <w:contextualSpacing w:val="0"/>
      </w:pPr>
      <w:r w:rsidRPr="009D6B2B">
        <w:t xml:space="preserve">emergency </w:t>
      </w:r>
      <w:r w:rsidR="000D4EC7" w:rsidRPr="009D6B2B">
        <w:t>procedures. Refer to the Helicopter Flight Manual</w:t>
      </w:r>
      <w:r w:rsidR="000D4EC7" w:rsidRPr="000D4EC7">
        <w:t xml:space="preserve"> </w:t>
      </w:r>
      <w:r w:rsidR="000D4EC7" w:rsidRPr="00DE4D91">
        <w:t>(limitations, emergencies, etc.)</w:t>
      </w:r>
      <w:r>
        <w:t xml:space="preserve"> and the Operations Manual;</w:t>
      </w:r>
    </w:p>
    <w:p w14:paraId="480793CE" w14:textId="77777777" w:rsidR="00621D3F" w:rsidRPr="00DE4D91" w:rsidRDefault="00621D3F" w:rsidP="00340931">
      <w:pPr>
        <w:pStyle w:val="ListParagraph"/>
        <w:numPr>
          <w:ilvl w:val="0"/>
          <w:numId w:val="44"/>
        </w:numPr>
        <w:spacing w:line="240" w:lineRule="atLeast"/>
        <w:contextualSpacing w:val="0"/>
      </w:pPr>
      <w:r w:rsidRPr="00DE4D91">
        <w:t>training in human factor principles; and</w:t>
      </w:r>
    </w:p>
    <w:p w14:paraId="0C6038D1" w14:textId="31C427FC" w:rsidR="005F67D9" w:rsidRDefault="00621D3F" w:rsidP="00340931">
      <w:pPr>
        <w:pStyle w:val="ListParagraph"/>
        <w:numPr>
          <w:ilvl w:val="0"/>
          <w:numId w:val="44"/>
        </w:numPr>
        <w:spacing w:line="240" w:lineRule="atLeast"/>
        <w:contextualSpacing w:val="0"/>
      </w:pPr>
      <w:r w:rsidRPr="00DE4D91">
        <w:t>hazards</w:t>
      </w:r>
      <w:r w:rsidR="006A6626">
        <w:t xml:space="preserve"> and risks related to external load operations and the way they are managed in the company</w:t>
      </w:r>
    </w:p>
    <w:p w14:paraId="65BE145C" w14:textId="220C92E9" w:rsidR="00621D3F" w:rsidRDefault="005F67D9" w:rsidP="00340931">
      <w:pPr>
        <w:pStyle w:val="ListParagraph"/>
        <w:numPr>
          <w:ilvl w:val="0"/>
          <w:numId w:val="44"/>
        </w:numPr>
        <w:spacing w:line="240" w:lineRule="atLeast"/>
        <w:contextualSpacing w:val="0"/>
      </w:pPr>
      <w:r>
        <w:t xml:space="preserve">The use of a </w:t>
      </w:r>
      <w:r w:rsidRPr="00174CA0">
        <w:rPr>
          <w:rFonts w:ascii="Arial" w:hAnsi="Arial" w:cs="Arial"/>
          <w:color w:val="000000"/>
          <w:lang w:eastAsia="it-IT"/>
        </w:rPr>
        <w:t>Pre-flight Risk Assessment</w:t>
      </w:r>
      <w:r>
        <w:rPr>
          <w:rFonts w:ascii="Arial" w:hAnsi="Arial" w:cs="Arial"/>
          <w:color w:val="000000"/>
          <w:lang w:eastAsia="it-IT"/>
        </w:rPr>
        <w:t xml:space="preserve"> Checklist (FRAT)</w:t>
      </w:r>
    </w:p>
    <w:p w14:paraId="481FF50C" w14:textId="77777777" w:rsidR="000D4EC7" w:rsidRDefault="000D4EC7" w:rsidP="00621A4D">
      <w:pPr>
        <w:spacing w:line="240" w:lineRule="atLeast"/>
        <w:ind w:left="1770"/>
      </w:pPr>
      <w:r w:rsidRPr="009D6B2B">
        <w:t>At the end of the theoretical course, the attendees will have a written multiple-choice type examination, which includes the entire theoretical program. A minimum of 75% of correct answers are required to pass the test.  In case of test failed, the attendee will receive further training at the instructor discretion, and then he will repeat the test.</w:t>
      </w:r>
    </w:p>
    <w:p w14:paraId="0D08AF38" w14:textId="77777777" w:rsidR="00A77056" w:rsidRPr="00DE4D91" w:rsidRDefault="00A77056" w:rsidP="00340931">
      <w:pPr>
        <w:pStyle w:val="ListParagraph"/>
        <w:numPr>
          <w:ilvl w:val="0"/>
          <w:numId w:val="43"/>
        </w:numPr>
        <w:spacing w:line="240" w:lineRule="atLeast"/>
        <w:contextualSpacing w:val="0"/>
      </w:pPr>
      <w:r>
        <w:t>P</w:t>
      </w:r>
      <w:r w:rsidRPr="00A77056">
        <w:t>ractical course</w:t>
      </w:r>
      <w:r w:rsidRPr="00DE4D91">
        <w:t>:</w:t>
      </w:r>
    </w:p>
    <w:p w14:paraId="2136B35D" w14:textId="77777777" w:rsidR="00A77056" w:rsidRPr="009D6B2B" w:rsidRDefault="00A77056" w:rsidP="00621A4D">
      <w:pPr>
        <w:spacing w:line="240" w:lineRule="atLeast"/>
        <w:ind w:left="1770"/>
        <w:rPr>
          <w:rFonts w:cs="Arial"/>
        </w:rPr>
      </w:pPr>
      <w:r w:rsidRPr="009D6B2B">
        <w:t xml:space="preserve">This course includes at least four hours of flight training activity with an instructor. The instruction program is divided into four flight missions and is as follows: </w:t>
      </w:r>
    </w:p>
    <w:p w14:paraId="4A8BBD38" w14:textId="77777777" w:rsidR="00A77056" w:rsidRPr="009D6B2B" w:rsidRDefault="00A77056" w:rsidP="00621A4D">
      <w:pPr>
        <w:spacing w:line="240" w:lineRule="atLeast"/>
        <w:ind w:left="1770"/>
        <w:rPr>
          <w:rFonts w:cs="Arial"/>
        </w:rPr>
      </w:pPr>
    </w:p>
    <w:p w14:paraId="6DE6DD4A" w14:textId="77777777" w:rsidR="00A77056" w:rsidRPr="009D6B2B" w:rsidRDefault="00621A4D" w:rsidP="00621A4D">
      <w:pPr>
        <w:spacing w:line="240" w:lineRule="atLeast"/>
        <w:ind w:left="1770"/>
        <w:rPr>
          <w:rFonts w:cs="Arial"/>
          <w:u w:val="single"/>
        </w:rPr>
      </w:pPr>
      <w:r>
        <w:rPr>
          <w:u w:val="single"/>
        </w:rPr>
        <w:t>Flight mission n.</w:t>
      </w:r>
      <w:r w:rsidR="00A77056" w:rsidRPr="009D6B2B">
        <w:rPr>
          <w:u w:val="single"/>
        </w:rPr>
        <w:t xml:space="preserve"> 1 </w:t>
      </w:r>
    </w:p>
    <w:p w14:paraId="4CC458D1" w14:textId="77777777" w:rsidR="00A77056" w:rsidRPr="009D6B2B" w:rsidRDefault="00A77056" w:rsidP="00621A4D">
      <w:pPr>
        <w:spacing w:line="240" w:lineRule="atLeast"/>
        <w:ind w:left="1770"/>
        <w:rPr>
          <w:rFonts w:cs="Arial"/>
        </w:rPr>
      </w:pPr>
      <w:r w:rsidRPr="009D6B2B">
        <w:t>Preparation of the loads (the weight of the loads should be half of the maximum load lifted by the helicopter). Electrostatic discharge systems. Hook and unhook of the 5 mt. rope. Control of the load through the mirror(s). Check of the cargo sling. Hooking of cargo. Lifting of the load. Check of the power required and power available. Maintain directional control of the helicopter. Load clear of obstacles. Acceleration from hovering, take-off. Airspeed limitations. In flight load control (reduce the load oscillations). Cruise. Speed reduction and approach. Hovering. Load positioning to the ground. Cargo release (both with normal and emergency procedures). Leaving the unloading area.</w:t>
      </w:r>
    </w:p>
    <w:p w14:paraId="23902A5C" w14:textId="77777777" w:rsidR="00A77056" w:rsidRPr="009D6B2B" w:rsidRDefault="00A77056" w:rsidP="00621A4D">
      <w:pPr>
        <w:spacing w:line="240" w:lineRule="atLeast"/>
        <w:ind w:left="1770"/>
        <w:rPr>
          <w:rFonts w:cs="Arial"/>
        </w:rPr>
      </w:pPr>
    </w:p>
    <w:p w14:paraId="6CB5DC7E" w14:textId="77777777" w:rsidR="00A77056" w:rsidRPr="009D6B2B" w:rsidRDefault="00A77056" w:rsidP="00621A4D">
      <w:pPr>
        <w:spacing w:line="240" w:lineRule="atLeast"/>
        <w:ind w:left="1770"/>
        <w:rPr>
          <w:rFonts w:cs="Arial"/>
        </w:rPr>
      </w:pPr>
      <w:r w:rsidRPr="009D6B2B">
        <w:rPr>
          <w:u w:val="single"/>
        </w:rPr>
        <w:t xml:space="preserve">Flight mission </w:t>
      </w:r>
      <w:r w:rsidR="00621A4D">
        <w:rPr>
          <w:u w:val="single"/>
        </w:rPr>
        <w:t>n.</w:t>
      </w:r>
      <w:r w:rsidRPr="00621A4D">
        <w:rPr>
          <w:u w:val="single"/>
        </w:rPr>
        <w:t xml:space="preserve"> 2</w:t>
      </w:r>
      <w:r w:rsidRPr="009D6B2B">
        <w:t xml:space="preserve">. Repeat mission n ° 1. Using various rope lengths from 30 m to 10 m. Use of cargo up to the maximum operating weight. Transport of bulky loads and aerodynamic loads. Transport of trees. Entering and exiting restricted areas with the cargo. Cargo positioning and assembly operations. </w:t>
      </w:r>
    </w:p>
    <w:p w14:paraId="17D8BC25" w14:textId="77777777" w:rsidR="00A77056" w:rsidRPr="009D6B2B" w:rsidRDefault="00A77056" w:rsidP="00621A4D">
      <w:pPr>
        <w:spacing w:line="240" w:lineRule="atLeast"/>
        <w:ind w:left="1770"/>
        <w:rPr>
          <w:rFonts w:cs="Arial"/>
          <w:u w:val="single"/>
        </w:rPr>
      </w:pPr>
    </w:p>
    <w:p w14:paraId="70B6A058" w14:textId="77777777" w:rsidR="00A77056" w:rsidRPr="009D6B2B" w:rsidRDefault="00621A4D" w:rsidP="00621A4D">
      <w:pPr>
        <w:spacing w:line="240" w:lineRule="atLeast"/>
        <w:ind w:left="1770"/>
        <w:rPr>
          <w:rFonts w:cs="Arial"/>
          <w:u w:val="single"/>
        </w:rPr>
      </w:pPr>
      <w:r>
        <w:rPr>
          <w:u w:val="single"/>
        </w:rPr>
        <w:t>Flight mission n.</w:t>
      </w:r>
      <w:r w:rsidR="00A77056" w:rsidRPr="009D6B2B">
        <w:rPr>
          <w:u w:val="single"/>
        </w:rPr>
        <w:t xml:space="preserve"> 3</w:t>
      </w:r>
    </w:p>
    <w:p w14:paraId="2932460F" w14:textId="77777777" w:rsidR="00A77056" w:rsidRPr="009D6B2B" w:rsidRDefault="00A77056" w:rsidP="00621A4D">
      <w:pPr>
        <w:spacing w:line="240" w:lineRule="atLeast"/>
        <w:ind w:left="1770"/>
        <w:rPr>
          <w:rFonts w:cs="Arial"/>
        </w:rPr>
      </w:pPr>
      <w:r w:rsidRPr="009D6B2B">
        <w:t>Cargo transportation and assembly operations. Use of fire-fighting bucket with a 5 m rope. Methods of loading and unloading of the bucket. Methods of fire</w:t>
      </w:r>
      <w:r w:rsidR="006A6626">
        <w:t>-</w:t>
      </w:r>
      <w:r w:rsidRPr="009D6B2B">
        <w:t>fighting. Glare effect from flat steady water surface. Simulated engine failure. Relevant failures reported in the helicopter flight manual. Radio failures. Unwanted and intentional in-flight cargo release effects.</w:t>
      </w:r>
    </w:p>
    <w:p w14:paraId="08B66B1E" w14:textId="77777777" w:rsidR="00A77056" w:rsidRPr="009D6B2B" w:rsidRDefault="00A77056" w:rsidP="00621A4D">
      <w:pPr>
        <w:spacing w:line="240" w:lineRule="atLeast"/>
        <w:ind w:left="1770"/>
        <w:rPr>
          <w:rFonts w:cs="Arial"/>
        </w:rPr>
      </w:pPr>
    </w:p>
    <w:p w14:paraId="5938242E" w14:textId="77777777" w:rsidR="00A77056" w:rsidRPr="009D6B2B" w:rsidRDefault="00621A4D" w:rsidP="00621A4D">
      <w:pPr>
        <w:tabs>
          <w:tab w:val="right" w:pos="9057"/>
        </w:tabs>
        <w:spacing w:line="240" w:lineRule="atLeast"/>
        <w:ind w:left="1770"/>
        <w:rPr>
          <w:rFonts w:cs="Arial"/>
          <w:u w:val="single"/>
        </w:rPr>
      </w:pPr>
      <w:r>
        <w:rPr>
          <w:u w:val="single"/>
        </w:rPr>
        <w:t>Flight mission n.</w:t>
      </w:r>
      <w:r w:rsidR="00A77056" w:rsidRPr="009D6B2B">
        <w:rPr>
          <w:u w:val="single"/>
        </w:rPr>
        <w:t xml:space="preserve"> 4</w:t>
      </w:r>
    </w:p>
    <w:p w14:paraId="59D0E116" w14:textId="77777777" w:rsidR="00A77056" w:rsidRPr="009D6B2B" w:rsidRDefault="00A77056" w:rsidP="00621A4D">
      <w:pPr>
        <w:tabs>
          <w:tab w:val="right" w:pos="9057"/>
        </w:tabs>
        <w:spacing w:line="240" w:lineRule="atLeast"/>
        <w:ind w:left="1770"/>
        <w:rPr>
          <w:rFonts w:cs="Arial"/>
        </w:rPr>
      </w:pPr>
      <w:r w:rsidRPr="009D6B2B">
        <w:t>Repetition of the previous missions.</w:t>
      </w:r>
    </w:p>
    <w:p w14:paraId="3D57E3CE" w14:textId="77777777" w:rsidR="00A77056" w:rsidRPr="009D6B2B" w:rsidRDefault="00A77056" w:rsidP="00621A4D">
      <w:pPr>
        <w:tabs>
          <w:tab w:val="right" w:pos="9057"/>
        </w:tabs>
        <w:spacing w:line="240" w:lineRule="atLeast"/>
        <w:ind w:left="1770"/>
        <w:rPr>
          <w:rFonts w:cs="Arial"/>
        </w:rPr>
      </w:pPr>
      <w:r w:rsidRPr="009D6B2B">
        <w:t>Flight check.</w:t>
      </w:r>
    </w:p>
    <w:p w14:paraId="6FCB355E" w14:textId="77777777" w:rsidR="000A5CF4" w:rsidRPr="00DE4D91" w:rsidRDefault="000A5CF4" w:rsidP="00340931">
      <w:pPr>
        <w:pStyle w:val="ListParagraph"/>
        <w:numPr>
          <w:ilvl w:val="0"/>
          <w:numId w:val="41"/>
        </w:numPr>
        <w:spacing w:line="240" w:lineRule="atLeast"/>
        <w:contextualSpacing w:val="0"/>
        <w:outlineLvl w:val="1"/>
      </w:pPr>
      <w:bookmarkStart w:id="116" w:name="_Toc435118684"/>
      <w:r w:rsidRPr="00DE4D91">
        <w:t>Pilot experience</w:t>
      </w:r>
      <w:bookmarkEnd w:id="116"/>
    </w:p>
    <w:p w14:paraId="61CB47B0" w14:textId="77777777" w:rsidR="000A5CF4" w:rsidRPr="00DE4D91" w:rsidRDefault="000A5CF4" w:rsidP="00340931">
      <w:pPr>
        <w:pStyle w:val="ListParagraph"/>
        <w:numPr>
          <w:ilvl w:val="0"/>
          <w:numId w:val="45"/>
        </w:numPr>
        <w:spacing w:line="240" w:lineRule="atLeast"/>
        <w:contextualSpacing w:val="0"/>
      </w:pPr>
      <w:r w:rsidRPr="00DE4D91">
        <w:t>For operations with a maximum external load mass of less than 1 500 kg, the PIC should have at least the following experience:</w:t>
      </w:r>
    </w:p>
    <w:p w14:paraId="4E8A248C" w14:textId="77777777" w:rsidR="000A5CF4" w:rsidRPr="00DE4D91" w:rsidRDefault="000A5CF4" w:rsidP="00621A4D">
      <w:pPr>
        <w:spacing w:line="240" w:lineRule="atLeast"/>
        <w:ind w:left="1062" w:firstLine="708"/>
      </w:pPr>
      <w:r w:rsidRPr="00DE4D91">
        <w:t>Prior to commencing training:</w:t>
      </w:r>
    </w:p>
    <w:p w14:paraId="24A8E122" w14:textId="77777777" w:rsidR="000A5CF4" w:rsidRPr="00DE4D91" w:rsidRDefault="000A5CF4" w:rsidP="00340931">
      <w:pPr>
        <w:pStyle w:val="ListParagraph"/>
        <w:numPr>
          <w:ilvl w:val="0"/>
          <w:numId w:val="46"/>
        </w:numPr>
        <w:spacing w:line="240" w:lineRule="atLeast"/>
        <w:contextualSpacing w:val="0"/>
      </w:pPr>
      <w:r w:rsidRPr="00DE4D91">
        <w:t>300 hours helicopter flight experience as PIC, increased to 500 hours experience as PIC for mountain operations; and</w:t>
      </w:r>
    </w:p>
    <w:p w14:paraId="7DD199C2" w14:textId="77777777" w:rsidR="000A5CF4" w:rsidRPr="00DE4D91" w:rsidRDefault="000A5CF4" w:rsidP="00340931">
      <w:pPr>
        <w:pStyle w:val="ListParagraph"/>
        <w:numPr>
          <w:ilvl w:val="0"/>
          <w:numId w:val="46"/>
        </w:numPr>
        <w:spacing w:line="240" w:lineRule="atLeast"/>
        <w:contextualSpacing w:val="0"/>
      </w:pPr>
      <w:r w:rsidRPr="00DE4D91">
        <w:t>10 hours flight experience on the helicopter type;</w:t>
      </w:r>
    </w:p>
    <w:p w14:paraId="6D04A175" w14:textId="77777777" w:rsidR="000A5CF4" w:rsidRPr="00DE4D91" w:rsidRDefault="000A5CF4" w:rsidP="00621A4D">
      <w:pPr>
        <w:spacing w:line="240" w:lineRule="atLeast"/>
        <w:ind w:left="1062" w:firstLine="708"/>
      </w:pPr>
      <w:r w:rsidRPr="00DE4D91">
        <w:t>Before acting as PIC:</w:t>
      </w:r>
    </w:p>
    <w:p w14:paraId="65B2FA9D" w14:textId="77777777" w:rsidR="000A5CF4" w:rsidRPr="00DE4D91" w:rsidRDefault="000A5CF4" w:rsidP="00340931">
      <w:pPr>
        <w:pStyle w:val="ListParagraph"/>
        <w:numPr>
          <w:ilvl w:val="0"/>
          <w:numId w:val="46"/>
        </w:numPr>
        <w:spacing w:line="240" w:lineRule="atLeast"/>
        <w:contextualSpacing w:val="0"/>
      </w:pPr>
      <w:r w:rsidRPr="00DE4D91">
        <w:t xml:space="preserve">30 hours on the helicopter type, performing HESLO 1 and 2 operations. Where a pilot has accomplished 50 hours in HESLO 1 and 2 operations, the 30 hours experience on the helicopter type </w:t>
      </w:r>
      <w:r w:rsidR="002814F8">
        <w:t>are</w:t>
      </w:r>
      <w:r w:rsidRPr="00DE4D91">
        <w:t xml:space="preserve"> reduced to 15 hours.</w:t>
      </w:r>
    </w:p>
    <w:p w14:paraId="1E4555A5" w14:textId="76CE1F26" w:rsidR="000A5CF4" w:rsidRPr="00DE4D91" w:rsidRDefault="000A5CF4" w:rsidP="00340931">
      <w:pPr>
        <w:pStyle w:val="ListParagraph"/>
        <w:numPr>
          <w:ilvl w:val="0"/>
          <w:numId w:val="45"/>
        </w:numPr>
        <w:spacing w:line="240" w:lineRule="atLeast"/>
        <w:contextualSpacing w:val="0"/>
      </w:pPr>
      <w:r w:rsidRPr="00DE4D91">
        <w:t xml:space="preserve">For operations with a maximum external load mass of 1 500 kg and above, </w:t>
      </w:r>
      <w:r w:rsidR="001728D9">
        <w:t xml:space="preserve">or operations above 5000 feet, </w:t>
      </w:r>
      <w:r w:rsidRPr="00DE4D91">
        <w:t>the pilot-in</w:t>
      </w:r>
      <w:r w:rsidR="002814F8">
        <w:t>-</w:t>
      </w:r>
      <w:r w:rsidRPr="00DE4D91">
        <w:t>command should have at least the following experience:</w:t>
      </w:r>
    </w:p>
    <w:p w14:paraId="64F3510A" w14:textId="77777777" w:rsidR="000A5CF4" w:rsidRPr="00DE4D91" w:rsidRDefault="000A5CF4" w:rsidP="00621A4D">
      <w:pPr>
        <w:spacing w:line="240" w:lineRule="atLeast"/>
        <w:ind w:left="1062" w:firstLine="708"/>
      </w:pPr>
      <w:r w:rsidRPr="00DE4D91">
        <w:t>Prior to commencing training:</w:t>
      </w:r>
    </w:p>
    <w:p w14:paraId="6578CC04" w14:textId="77777777" w:rsidR="000A5CF4" w:rsidRPr="00DE4D91" w:rsidRDefault="002814F8" w:rsidP="00340931">
      <w:pPr>
        <w:pStyle w:val="ListParagraph"/>
        <w:numPr>
          <w:ilvl w:val="0"/>
          <w:numId w:val="47"/>
        </w:numPr>
        <w:spacing w:line="240" w:lineRule="atLeast"/>
        <w:contextualSpacing w:val="0"/>
      </w:pPr>
      <w:r>
        <w:t>1</w:t>
      </w:r>
      <w:r w:rsidR="000A5CF4" w:rsidRPr="00DE4D91">
        <w:t xml:space="preserve"> 000 hours helicopter flight experience as PIC, increased to 1 500 hours experience</w:t>
      </w:r>
      <w:r>
        <w:t xml:space="preserve"> as PIC for mountain operations</w:t>
      </w:r>
      <w:r w:rsidR="000A5CF4" w:rsidRPr="00DE4D91">
        <w:t>;</w:t>
      </w:r>
    </w:p>
    <w:p w14:paraId="6637980F" w14:textId="77777777" w:rsidR="000A5CF4" w:rsidRPr="00DE4D91" w:rsidRDefault="000A5CF4" w:rsidP="00340931">
      <w:pPr>
        <w:pStyle w:val="ListParagraph"/>
        <w:numPr>
          <w:ilvl w:val="0"/>
          <w:numId w:val="47"/>
        </w:numPr>
        <w:spacing w:line="240" w:lineRule="atLeast"/>
        <w:contextualSpacing w:val="0"/>
      </w:pPr>
      <w:r w:rsidRPr="00DE4D91">
        <w:t>10 hours flight experience on the helicopter type;</w:t>
      </w:r>
    </w:p>
    <w:p w14:paraId="7DD152C9" w14:textId="77777777" w:rsidR="000A5CF4" w:rsidRPr="00DE4D91" w:rsidRDefault="000A5CF4" w:rsidP="00621A4D">
      <w:pPr>
        <w:spacing w:line="240" w:lineRule="atLeast"/>
        <w:ind w:left="1062" w:firstLine="708"/>
      </w:pPr>
      <w:r w:rsidRPr="00DE4D91">
        <w:t>Before acting as PIC:</w:t>
      </w:r>
    </w:p>
    <w:p w14:paraId="6261D2F7" w14:textId="77777777" w:rsidR="000A5CF4" w:rsidRPr="00DE4D91" w:rsidRDefault="000A5CF4" w:rsidP="00340931">
      <w:pPr>
        <w:pStyle w:val="ListParagraph"/>
        <w:numPr>
          <w:ilvl w:val="0"/>
          <w:numId w:val="47"/>
        </w:numPr>
        <w:spacing w:line="240" w:lineRule="atLeast"/>
        <w:contextualSpacing w:val="0"/>
      </w:pPr>
      <w:r w:rsidRPr="00DE4D91">
        <w:t>30 hours on the helicopter type, performing HESLO 1 and 2 operations. Where a pilot has accomplished 50 hours in HESLO 1 and 2 operations, the 30 hours experience on the helicopter type may be reduced to 15 hours.</w:t>
      </w:r>
    </w:p>
    <w:p w14:paraId="5DE747F0" w14:textId="77777777" w:rsidR="000A5CF4" w:rsidRPr="00DE4D91" w:rsidRDefault="000A5CF4" w:rsidP="00340931">
      <w:pPr>
        <w:pStyle w:val="ListParagraph"/>
        <w:numPr>
          <w:ilvl w:val="0"/>
          <w:numId w:val="47"/>
        </w:numPr>
        <w:spacing w:line="240" w:lineRule="atLeast"/>
        <w:contextualSpacing w:val="0"/>
      </w:pPr>
      <w:r w:rsidRPr="00DE4D91">
        <w:t>At least 20 hours gained in an operational environment similar to environment of intended operation (desert, sea, jungle, etc.).</w:t>
      </w:r>
    </w:p>
    <w:p w14:paraId="0CBFA5D8" w14:textId="77777777" w:rsidR="000A5CF4" w:rsidRPr="00DE4D91" w:rsidRDefault="000A5CF4" w:rsidP="00340931">
      <w:pPr>
        <w:pStyle w:val="ListParagraph"/>
        <w:numPr>
          <w:ilvl w:val="0"/>
          <w:numId w:val="45"/>
        </w:numPr>
        <w:spacing w:line="240" w:lineRule="atLeast"/>
        <w:contextualSpacing w:val="0"/>
      </w:pPr>
      <w:r w:rsidRPr="00DE4D91">
        <w:t>For HESLO 3 only, additionally to experience (i) or (ii):</w:t>
      </w:r>
    </w:p>
    <w:p w14:paraId="2F4A1946" w14:textId="77777777" w:rsidR="000A5CF4" w:rsidRPr="00DE4D91" w:rsidRDefault="000A5CF4" w:rsidP="00621A4D">
      <w:pPr>
        <w:spacing w:line="240" w:lineRule="atLeast"/>
        <w:ind w:left="1062" w:firstLine="708"/>
      </w:pPr>
      <w:r w:rsidRPr="00DE4D91">
        <w:t>Prior to commencing training:</w:t>
      </w:r>
    </w:p>
    <w:p w14:paraId="48B8690C" w14:textId="77777777" w:rsidR="000A5CF4" w:rsidRPr="00DE4D91" w:rsidRDefault="000A5CF4" w:rsidP="00340931">
      <w:pPr>
        <w:pStyle w:val="ListParagraph"/>
        <w:numPr>
          <w:ilvl w:val="0"/>
          <w:numId w:val="48"/>
        </w:numPr>
        <w:spacing w:line="240" w:lineRule="atLeast"/>
        <w:contextualSpacing w:val="0"/>
      </w:pPr>
      <w:r w:rsidRPr="00DE4D91">
        <w:t>At least qualified as PIC for HESLO 1 type;</w:t>
      </w:r>
    </w:p>
    <w:p w14:paraId="65A2CA4C" w14:textId="77777777" w:rsidR="000A5CF4" w:rsidRPr="00DE4D91" w:rsidRDefault="000A5CF4" w:rsidP="00340931">
      <w:pPr>
        <w:pStyle w:val="ListParagraph"/>
        <w:numPr>
          <w:ilvl w:val="0"/>
          <w:numId w:val="48"/>
        </w:numPr>
        <w:spacing w:line="240" w:lineRule="atLeast"/>
        <w:contextualSpacing w:val="0"/>
      </w:pPr>
      <w:r w:rsidRPr="00DE4D91">
        <w:t>Minimum 500 HESLO cycles.</w:t>
      </w:r>
    </w:p>
    <w:p w14:paraId="3137B6C1" w14:textId="77777777" w:rsidR="000A5CF4" w:rsidRPr="00DE4D91" w:rsidRDefault="000A5CF4" w:rsidP="00340931">
      <w:pPr>
        <w:pStyle w:val="ListParagraph"/>
        <w:numPr>
          <w:ilvl w:val="0"/>
          <w:numId w:val="45"/>
        </w:numPr>
        <w:spacing w:line="240" w:lineRule="atLeast"/>
        <w:contextualSpacing w:val="0"/>
      </w:pPr>
      <w:r w:rsidRPr="00DE4D91">
        <w:t>For HESLO 4 only, additionally to (i) or (ii):</w:t>
      </w:r>
    </w:p>
    <w:p w14:paraId="416AC83B" w14:textId="77777777" w:rsidR="000A5CF4" w:rsidRPr="00DE4D91" w:rsidRDefault="000A5CF4" w:rsidP="00621A4D">
      <w:pPr>
        <w:spacing w:line="240" w:lineRule="atLeast"/>
        <w:ind w:left="1062" w:firstLine="708"/>
      </w:pPr>
      <w:r w:rsidRPr="00DE4D91">
        <w:t>Prior to commencing training:</w:t>
      </w:r>
    </w:p>
    <w:p w14:paraId="3890492A" w14:textId="77777777" w:rsidR="000A5CF4" w:rsidRPr="00DE4D91" w:rsidRDefault="000A5CF4" w:rsidP="00340931">
      <w:pPr>
        <w:pStyle w:val="ListParagraph"/>
        <w:numPr>
          <w:ilvl w:val="0"/>
          <w:numId w:val="49"/>
        </w:numPr>
        <w:spacing w:line="240" w:lineRule="atLeast"/>
        <w:contextualSpacing w:val="0"/>
      </w:pPr>
      <w:r w:rsidRPr="00DE4D91">
        <w:t>At least qualified as PIC for HESLO 2 or HESLO 3;</w:t>
      </w:r>
    </w:p>
    <w:p w14:paraId="12539FE9" w14:textId="77777777" w:rsidR="000A5CF4" w:rsidRPr="00DE4D91" w:rsidRDefault="000A5CF4" w:rsidP="00340931">
      <w:pPr>
        <w:pStyle w:val="ListParagraph"/>
        <w:numPr>
          <w:ilvl w:val="0"/>
          <w:numId w:val="49"/>
        </w:numPr>
        <w:spacing w:line="240" w:lineRule="atLeast"/>
        <w:contextualSpacing w:val="0"/>
      </w:pPr>
      <w:r w:rsidRPr="00DE4D91">
        <w:t>Minimum 1000 flight hours on helicopters; and</w:t>
      </w:r>
    </w:p>
    <w:p w14:paraId="2D2A6458" w14:textId="77777777" w:rsidR="000A5CF4" w:rsidRDefault="000A5CF4" w:rsidP="00340931">
      <w:pPr>
        <w:pStyle w:val="ListParagraph"/>
        <w:numPr>
          <w:ilvl w:val="0"/>
          <w:numId w:val="49"/>
        </w:numPr>
        <w:spacing w:line="240" w:lineRule="atLeast"/>
        <w:contextualSpacing w:val="0"/>
      </w:pPr>
      <w:r w:rsidRPr="00DE4D91">
        <w:t>Minimum 3000 HESLO cycles.</w:t>
      </w:r>
    </w:p>
    <w:p w14:paraId="4E584E5F" w14:textId="77777777" w:rsidR="000A5CF4" w:rsidRDefault="000A5CF4" w:rsidP="00340931">
      <w:pPr>
        <w:pStyle w:val="ListParagraph"/>
        <w:numPr>
          <w:ilvl w:val="0"/>
          <w:numId w:val="41"/>
        </w:numPr>
        <w:spacing w:line="240" w:lineRule="atLeast"/>
        <w:contextualSpacing w:val="0"/>
        <w:outlineLvl w:val="1"/>
      </w:pPr>
      <w:bookmarkStart w:id="117" w:name="_Toc435118685"/>
      <w:r w:rsidRPr="00DE4D91">
        <w:t>Pilot recurrent training and checking:</w:t>
      </w:r>
      <w:bookmarkEnd w:id="117"/>
    </w:p>
    <w:p w14:paraId="2CC37A84" w14:textId="77777777" w:rsidR="00F730B5" w:rsidRPr="00F730B5" w:rsidRDefault="00F730B5" w:rsidP="00621A4D">
      <w:pPr>
        <w:spacing w:line="240" w:lineRule="atLeast"/>
        <w:ind w:left="1050"/>
        <w:rPr>
          <w:rFonts w:cs="Arial"/>
        </w:rPr>
      </w:pPr>
      <w:r w:rsidRPr="009D6B2B">
        <w:t xml:space="preserve">To maintain the recency, the pilot must fly a minimum of three hours of sling load operations in the last six months. </w:t>
      </w:r>
    </w:p>
    <w:p w14:paraId="623FD1EC" w14:textId="77777777" w:rsidR="00F730B5" w:rsidRPr="00F730B5" w:rsidRDefault="00F730B5" w:rsidP="00621A4D">
      <w:pPr>
        <w:spacing w:line="240" w:lineRule="atLeast"/>
        <w:ind w:left="1050"/>
        <w:rPr>
          <w:rFonts w:cs="Arial"/>
        </w:rPr>
      </w:pPr>
      <w:r w:rsidRPr="009D6B2B">
        <w:lastRenderedPageBreak/>
        <w:t>In case of lack of recency, the pilot must undergo a sling load check flight with an instructor with at least three hook-ups, load transfers or circuits, and releases of the cargo with a long rope before the next operative flight.</w:t>
      </w:r>
    </w:p>
    <w:p w14:paraId="45653EE0" w14:textId="77777777" w:rsidR="00F730B5" w:rsidRPr="00DE4D91" w:rsidRDefault="00F730B5" w:rsidP="00621A4D">
      <w:pPr>
        <w:pStyle w:val="ListParagraph"/>
        <w:spacing w:line="240" w:lineRule="atLeast"/>
        <w:ind w:left="1050"/>
        <w:contextualSpacing w:val="0"/>
      </w:pPr>
      <w:r>
        <w:t xml:space="preserve">In any case, </w:t>
      </w:r>
      <w:r w:rsidRPr="00DE4D91">
        <w:t>at least every two years</w:t>
      </w:r>
      <w:r>
        <w:t>:</w:t>
      </w:r>
    </w:p>
    <w:p w14:paraId="5829DFAE" w14:textId="77777777" w:rsidR="000A5CF4" w:rsidRPr="00DE4D91" w:rsidRDefault="000A5CF4" w:rsidP="00340931">
      <w:pPr>
        <w:pStyle w:val="ListParagraph"/>
        <w:numPr>
          <w:ilvl w:val="0"/>
          <w:numId w:val="50"/>
        </w:numPr>
        <w:spacing w:line="240" w:lineRule="atLeast"/>
        <w:contextualSpacing w:val="0"/>
      </w:pPr>
      <w:r w:rsidRPr="00DE4D91">
        <w:t>review of the load rigging techniques;</w:t>
      </w:r>
    </w:p>
    <w:p w14:paraId="5976FAEA" w14:textId="77777777" w:rsidR="000A5CF4" w:rsidRPr="00DE4D91" w:rsidRDefault="000A5CF4" w:rsidP="00340931">
      <w:pPr>
        <w:pStyle w:val="ListParagraph"/>
        <w:numPr>
          <w:ilvl w:val="0"/>
          <w:numId w:val="50"/>
        </w:numPr>
        <w:spacing w:line="240" w:lineRule="atLeast"/>
        <w:contextualSpacing w:val="0"/>
      </w:pPr>
      <w:r w:rsidRPr="00DE4D91">
        <w:t>external load procedures;</w:t>
      </w:r>
    </w:p>
    <w:p w14:paraId="4484C1A4" w14:textId="77777777" w:rsidR="000A5CF4" w:rsidRPr="00DE4D91" w:rsidRDefault="000A5CF4" w:rsidP="00340931">
      <w:pPr>
        <w:pStyle w:val="ListParagraph"/>
        <w:numPr>
          <w:ilvl w:val="0"/>
          <w:numId w:val="50"/>
        </w:numPr>
        <w:spacing w:line="240" w:lineRule="atLeast"/>
        <w:contextualSpacing w:val="0"/>
      </w:pPr>
      <w:r w:rsidRPr="00DE4D91">
        <w:t>review of the applicable flying techniques; and</w:t>
      </w:r>
    </w:p>
    <w:p w14:paraId="34059A3A" w14:textId="77777777" w:rsidR="000A5CF4" w:rsidRPr="00DE4D91" w:rsidRDefault="000A5CF4" w:rsidP="00340931">
      <w:pPr>
        <w:pStyle w:val="ListParagraph"/>
        <w:numPr>
          <w:ilvl w:val="0"/>
          <w:numId w:val="50"/>
        </w:numPr>
        <w:spacing w:line="240" w:lineRule="atLeast"/>
        <w:contextualSpacing w:val="0"/>
      </w:pPr>
      <w:r w:rsidRPr="00DE4D91">
        <w:t>review of human factor principles.</w:t>
      </w:r>
    </w:p>
    <w:p w14:paraId="55FA8141" w14:textId="77777777" w:rsidR="000A5CF4" w:rsidRPr="00DE4D91" w:rsidRDefault="000A5CF4" w:rsidP="00340931">
      <w:pPr>
        <w:pStyle w:val="ListParagraph"/>
        <w:numPr>
          <w:ilvl w:val="0"/>
          <w:numId w:val="50"/>
        </w:numPr>
        <w:spacing w:line="240" w:lineRule="atLeast"/>
        <w:contextualSpacing w:val="0"/>
      </w:pPr>
      <w:r w:rsidRPr="00DE4D91">
        <w:t>A pilot who has performed 20 hours of relevant HESLO within the past 12 months may not need any further flight training other than in accordance with Part-FCL.</w:t>
      </w:r>
    </w:p>
    <w:p w14:paraId="063D80D2" w14:textId="77777777" w:rsidR="000A5CF4" w:rsidRPr="006C6E90" w:rsidRDefault="000A5CF4" w:rsidP="00340931">
      <w:pPr>
        <w:pStyle w:val="ListParagraph"/>
        <w:numPr>
          <w:ilvl w:val="0"/>
          <w:numId w:val="37"/>
        </w:numPr>
        <w:spacing w:line="240" w:lineRule="atLeast"/>
        <w:contextualSpacing w:val="0"/>
        <w:outlineLvl w:val="0"/>
        <w:rPr>
          <w:b/>
        </w:rPr>
      </w:pPr>
      <w:bookmarkStart w:id="118" w:name="_Toc435118686"/>
      <w:r w:rsidRPr="006C6E90">
        <w:rPr>
          <w:b/>
        </w:rPr>
        <w:t>Task specialists</w:t>
      </w:r>
      <w:bookmarkEnd w:id="118"/>
    </w:p>
    <w:p w14:paraId="0083A27A" w14:textId="77777777" w:rsidR="000A5CF4" w:rsidRDefault="000A5CF4" w:rsidP="00621A4D">
      <w:pPr>
        <w:spacing w:line="240" w:lineRule="atLeast"/>
        <w:ind w:left="600"/>
      </w:pPr>
      <w:r w:rsidRPr="00DE4D91">
        <w:t>Before acting as task specialist, he/she should demonstrate the required skill and knowledge.</w:t>
      </w:r>
    </w:p>
    <w:p w14:paraId="54FCDFE9" w14:textId="77777777" w:rsidR="000A5CF4" w:rsidRPr="00DE4D91" w:rsidRDefault="000A5CF4" w:rsidP="00340931">
      <w:pPr>
        <w:pStyle w:val="ListParagraph"/>
        <w:numPr>
          <w:ilvl w:val="0"/>
          <w:numId w:val="51"/>
        </w:numPr>
        <w:spacing w:line="240" w:lineRule="atLeast"/>
        <w:contextualSpacing w:val="0"/>
        <w:outlineLvl w:val="1"/>
      </w:pPr>
      <w:bookmarkStart w:id="119" w:name="_Toc435118687"/>
      <w:r w:rsidRPr="00DE4D91">
        <w:t>Initial training</w:t>
      </w:r>
      <w:bookmarkEnd w:id="119"/>
    </w:p>
    <w:p w14:paraId="0426D354" w14:textId="77777777" w:rsidR="000A5CF4" w:rsidRPr="00DE4D91" w:rsidRDefault="00C2748D" w:rsidP="00340931">
      <w:pPr>
        <w:pStyle w:val="ListParagraph"/>
        <w:numPr>
          <w:ilvl w:val="0"/>
          <w:numId w:val="52"/>
        </w:numPr>
        <w:spacing w:line="240" w:lineRule="atLeast"/>
        <w:contextualSpacing w:val="0"/>
      </w:pPr>
      <w:r>
        <w:t>T</w:t>
      </w:r>
      <w:r w:rsidR="000A5CF4" w:rsidRPr="00DE4D91">
        <w:t xml:space="preserve">ask specialists </w:t>
      </w:r>
      <w:r w:rsidRPr="009D6B2B">
        <w:t>must undergo a one hour course with the following programme</w:t>
      </w:r>
      <w:r w:rsidR="000A5CF4" w:rsidRPr="00DE4D91">
        <w:t>:</w:t>
      </w:r>
    </w:p>
    <w:p w14:paraId="6085E8BF" w14:textId="77777777" w:rsidR="00C2748D" w:rsidRDefault="00C2748D" w:rsidP="00340931">
      <w:pPr>
        <w:pStyle w:val="ListParagraph"/>
        <w:numPr>
          <w:ilvl w:val="0"/>
          <w:numId w:val="53"/>
        </w:numPr>
        <w:spacing w:line="240" w:lineRule="atLeast"/>
        <w:contextualSpacing w:val="0"/>
      </w:pPr>
      <w:r>
        <w:t>e</w:t>
      </w:r>
      <w:r w:rsidRPr="009D6B2B">
        <w:t>xecute at least twenty cargo hook-ups</w:t>
      </w:r>
      <w:r>
        <w:t>;</w:t>
      </w:r>
    </w:p>
    <w:p w14:paraId="0C3EE02D" w14:textId="77777777" w:rsidR="00C2748D" w:rsidRDefault="00C2748D" w:rsidP="00340931">
      <w:pPr>
        <w:pStyle w:val="ListParagraph"/>
        <w:numPr>
          <w:ilvl w:val="0"/>
          <w:numId w:val="53"/>
        </w:numPr>
        <w:spacing w:line="240" w:lineRule="atLeast"/>
        <w:contextualSpacing w:val="0"/>
      </w:pPr>
      <w:r w:rsidRPr="009D6B2B">
        <w:t>participate to at least twenty cargo releases, both with electric and mechanic systems</w:t>
      </w:r>
      <w:r>
        <w:t>;</w:t>
      </w:r>
    </w:p>
    <w:p w14:paraId="632ACA54" w14:textId="77777777" w:rsidR="00C2748D" w:rsidRDefault="00C2748D" w:rsidP="00340931">
      <w:pPr>
        <w:pStyle w:val="ListParagraph"/>
        <w:numPr>
          <w:ilvl w:val="0"/>
          <w:numId w:val="53"/>
        </w:numPr>
        <w:spacing w:line="240" w:lineRule="atLeast"/>
        <w:contextualSpacing w:val="0"/>
      </w:pPr>
      <w:r w:rsidRPr="009D6B2B">
        <w:t>use of the helicopter hook system</w:t>
      </w:r>
      <w:r>
        <w:t>;</w:t>
      </w:r>
    </w:p>
    <w:p w14:paraId="7BA0EA41" w14:textId="77777777" w:rsidR="00C2748D" w:rsidRDefault="00C2748D" w:rsidP="00340931">
      <w:pPr>
        <w:pStyle w:val="ListParagraph"/>
        <w:numPr>
          <w:ilvl w:val="0"/>
          <w:numId w:val="53"/>
        </w:numPr>
        <w:spacing w:line="240" w:lineRule="atLeast"/>
        <w:contextualSpacing w:val="0"/>
      </w:pPr>
      <w:r w:rsidRPr="009D6B2B">
        <w:t>use of the fixed rope hook</w:t>
      </w:r>
      <w:r>
        <w:t>;</w:t>
      </w:r>
    </w:p>
    <w:p w14:paraId="6747B579" w14:textId="77777777" w:rsidR="00C2748D" w:rsidRDefault="00C2748D" w:rsidP="00340931">
      <w:pPr>
        <w:pStyle w:val="ListParagraph"/>
        <w:numPr>
          <w:ilvl w:val="0"/>
          <w:numId w:val="53"/>
        </w:numPr>
        <w:spacing w:line="240" w:lineRule="atLeast"/>
        <w:contextualSpacing w:val="0"/>
      </w:pPr>
      <w:r w:rsidRPr="009D6B2B">
        <w:t>use of the electric hook on the fixed rope</w:t>
      </w:r>
      <w:r>
        <w:t>;</w:t>
      </w:r>
    </w:p>
    <w:p w14:paraId="4509D885" w14:textId="77777777" w:rsidR="00C2748D" w:rsidRDefault="0018767C" w:rsidP="00340931">
      <w:pPr>
        <w:pStyle w:val="ListParagraph"/>
        <w:numPr>
          <w:ilvl w:val="0"/>
          <w:numId w:val="53"/>
        </w:numPr>
        <w:spacing w:line="240" w:lineRule="atLeast"/>
        <w:contextualSpacing w:val="0"/>
      </w:pPr>
      <w:r w:rsidRPr="00DE4D91">
        <w:t>procedures including load rigging, usage and conservation (replacement) of LLD</w:t>
      </w:r>
      <w:r>
        <w:t>.</w:t>
      </w:r>
      <w:r w:rsidRPr="009D6B2B">
        <w:t xml:space="preserve"> </w:t>
      </w:r>
      <w:r>
        <w:t>T</w:t>
      </w:r>
      <w:r w:rsidR="00C2748D" w:rsidRPr="009D6B2B">
        <w:t xml:space="preserve">he </w:t>
      </w:r>
      <w:r w:rsidR="00C2748D">
        <w:t>task specialist</w:t>
      </w:r>
      <w:r w:rsidR="00C2748D" w:rsidRPr="009D6B2B">
        <w:t xml:space="preserve"> must demonstrate proficiency with the preparation of various type of cargoes, using the most appropriate tools</w:t>
      </w:r>
      <w:r w:rsidR="00C2748D">
        <w:t>;</w:t>
      </w:r>
    </w:p>
    <w:p w14:paraId="25C43FEF" w14:textId="77777777" w:rsidR="00C2748D" w:rsidRDefault="00C2748D" w:rsidP="00340931">
      <w:pPr>
        <w:pStyle w:val="ListParagraph"/>
        <w:numPr>
          <w:ilvl w:val="0"/>
          <w:numId w:val="53"/>
        </w:numPr>
        <w:spacing w:line="240" w:lineRule="atLeast"/>
        <w:contextualSpacing w:val="0"/>
      </w:pPr>
      <w:r w:rsidRPr="009D6B2B">
        <w:t>use of the correct radio phraseology in all phases of hook-up, release of cargo and flight</w:t>
      </w:r>
      <w:r>
        <w:t>;</w:t>
      </w:r>
    </w:p>
    <w:p w14:paraId="74D57097" w14:textId="77777777" w:rsidR="000A5CF4" w:rsidRPr="00DE4D91" w:rsidRDefault="000A5CF4" w:rsidP="00340931">
      <w:pPr>
        <w:pStyle w:val="ListParagraph"/>
        <w:numPr>
          <w:ilvl w:val="0"/>
          <w:numId w:val="53"/>
        </w:numPr>
        <w:spacing w:line="240" w:lineRule="atLeast"/>
        <w:contextualSpacing w:val="0"/>
      </w:pPr>
      <w:r w:rsidRPr="00DE4D91">
        <w:t>behaviour in a rotor turning environment and training in ground safety and emergency procedures;</w:t>
      </w:r>
    </w:p>
    <w:p w14:paraId="3B4D369C" w14:textId="77777777" w:rsidR="000A5CF4" w:rsidRPr="00DE4D91" w:rsidRDefault="000A5CF4" w:rsidP="00340931">
      <w:pPr>
        <w:pStyle w:val="ListParagraph"/>
        <w:numPr>
          <w:ilvl w:val="0"/>
          <w:numId w:val="53"/>
        </w:numPr>
        <w:spacing w:line="240" w:lineRule="atLeast"/>
        <w:contextualSpacing w:val="0"/>
      </w:pPr>
      <w:r w:rsidRPr="00DE4D91">
        <w:t>helicopter marshalling signals</w:t>
      </w:r>
      <w:r w:rsidR="0018767C" w:rsidRPr="0018767C">
        <w:t xml:space="preserve"> </w:t>
      </w:r>
      <w:r w:rsidR="0018767C">
        <w:t xml:space="preserve">included the </w:t>
      </w:r>
      <w:r w:rsidR="0018767C" w:rsidRPr="009D6B2B">
        <w:t>use of manual signals in emergency</w:t>
      </w:r>
      <w:r w:rsidRPr="00DE4D91">
        <w:t>;</w:t>
      </w:r>
    </w:p>
    <w:p w14:paraId="1C34CBED" w14:textId="77777777" w:rsidR="000A5CF4" w:rsidRPr="00DE4D91" w:rsidRDefault="000A5CF4" w:rsidP="00340931">
      <w:pPr>
        <w:pStyle w:val="ListParagraph"/>
        <w:numPr>
          <w:ilvl w:val="0"/>
          <w:numId w:val="53"/>
        </w:numPr>
        <w:spacing w:line="240" w:lineRule="atLeast"/>
        <w:contextualSpacing w:val="0"/>
      </w:pPr>
      <w:r w:rsidRPr="00DE4D91">
        <w:t>radio communication;</w:t>
      </w:r>
    </w:p>
    <w:p w14:paraId="308000FD" w14:textId="77777777" w:rsidR="000A5CF4" w:rsidRPr="00DE4D91" w:rsidRDefault="000A5CF4" w:rsidP="00340931">
      <w:pPr>
        <w:pStyle w:val="ListParagraph"/>
        <w:numPr>
          <w:ilvl w:val="0"/>
          <w:numId w:val="53"/>
        </w:numPr>
        <w:spacing w:line="240" w:lineRule="atLeast"/>
        <w:contextualSpacing w:val="0"/>
      </w:pPr>
      <w:r w:rsidRPr="00DE4D91">
        <w:t>selection and preparation of pick-up and drop-off sites, dangers on working places (downwash, loose goods, third people);</w:t>
      </w:r>
    </w:p>
    <w:p w14:paraId="39B2C519" w14:textId="77777777" w:rsidR="000A5CF4" w:rsidRPr="00DE4D91" w:rsidRDefault="000A5CF4" w:rsidP="00340931">
      <w:pPr>
        <w:pStyle w:val="ListParagraph"/>
        <w:numPr>
          <w:ilvl w:val="0"/>
          <w:numId w:val="53"/>
        </w:numPr>
        <w:spacing w:line="240" w:lineRule="atLeast"/>
        <w:contextualSpacing w:val="0"/>
      </w:pPr>
      <w:r w:rsidRPr="00DE4D91">
        <w:t>handling and safety of third party;</w:t>
      </w:r>
    </w:p>
    <w:p w14:paraId="1A402C19" w14:textId="77777777" w:rsidR="000A5CF4" w:rsidRPr="00DE4D91" w:rsidRDefault="000A5CF4" w:rsidP="00340931">
      <w:pPr>
        <w:pStyle w:val="ListParagraph"/>
        <w:numPr>
          <w:ilvl w:val="0"/>
          <w:numId w:val="53"/>
        </w:numPr>
        <w:spacing w:line="240" w:lineRule="atLeast"/>
        <w:contextualSpacing w:val="0"/>
      </w:pPr>
      <w:r w:rsidRPr="00DE4D91">
        <w:t>relevant training for the helicopter type;</w:t>
      </w:r>
    </w:p>
    <w:p w14:paraId="2AE870A8" w14:textId="77777777" w:rsidR="000A5CF4" w:rsidRPr="00DE4D91" w:rsidRDefault="000A5CF4" w:rsidP="00340931">
      <w:pPr>
        <w:pStyle w:val="ListParagraph"/>
        <w:numPr>
          <w:ilvl w:val="0"/>
          <w:numId w:val="53"/>
        </w:numPr>
        <w:spacing w:line="240" w:lineRule="atLeast"/>
        <w:contextualSpacing w:val="0"/>
      </w:pPr>
      <w:r w:rsidRPr="00DE4D91">
        <w:t>duties and responsibilities as described in the appropriate manual;</w:t>
      </w:r>
    </w:p>
    <w:p w14:paraId="3236B200" w14:textId="77777777" w:rsidR="000A5CF4" w:rsidRPr="00DE4D91" w:rsidRDefault="000A5CF4" w:rsidP="00340931">
      <w:pPr>
        <w:pStyle w:val="ListParagraph"/>
        <w:numPr>
          <w:ilvl w:val="0"/>
          <w:numId w:val="53"/>
        </w:numPr>
        <w:spacing w:line="240" w:lineRule="atLeast"/>
        <w:contextualSpacing w:val="0"/>
      </w:pPr>
      <w:r w:rsidRPr="00DE4D91">
        <w:t>perception and classification of flight obstacles (none, critical, danger), measures for safety; and</w:t>
      </w:r>
    </w:p>
    <w:p w14:paraId="77578316" w14:textId="77777777" w:rsidR="000A5CF4" w:rsidRPr="00DE4D91" w:rsidRDefault="000A5CF4" w:rsidP="00340931">
      <w:pPr>
        <w:pStyle w:val="ListParagraph"/>
        <w:numPr>
          <w:ilvl w:val="0"/>
          <w:numId w:val="53"/>
        </w:numPr>
        <w:spacing w:line="240" w:lineRule="atLeast"/>
        <w:contextualSpacing w:val="0"/>
      </w:pPr>
      <w:r w:rsidRPr="00DE4D91">
        <w:t>human factor principles.</w:t>
      </w:r>
    </w:p>
    <w:p w14:paraId="734CE211" w14:textId="77777777" w:rsidR="000A5CF4" w:rsidRPr="00DE4D91" w:rsidRDefault="000A5CF4" w:rsidP="00340931">
      <w:pPr>
        <w:pStyle w:val="ListParagraph"/>
        <w:numPr>
          <w:ilvl w:val="0"/>
          <w:numId w:val="52"/>
        </w:numPr>
        <w:spacing w:line="240" w:lineRule="atLeast"/>
        <w:contextualSpacing w:val="0"/>
      </w:pPr>
      <w:r w:rsidRPr="00DE4D91">
        <w:lastRenderedPageBreak/>
        <w:t xml:space="preserve">The individual safety equipment appropriate to the operational environment and complexity of the activity </w:t>
      </w:r>
      <w:r w:rsidR="002814F8">
        <w:t>are</w:t>
      </w:r>
      <w:r w:rsidRPr="00DE4D91">
        <w:t xml:space="preserve"> described in the appropriate manual.</w:t>
      </w:r>
    </w:p>
    <w:p w14:paraId="6789A8C6" w14:textId="77777777" w:rsidR="000A5CF4" w:rsidRDefault="000A5CF4" w:rsidP="00340931">
      <w:pPr>
        <w:pStyle w:val="ListParagraph"/>
        <w:numPr>
          <w:ilvl w:val="0"/>
          <w:numId w:val="51"/>
        </w:numPr>
        <w:spacing w:line="240" w:lineRule="atLeast"/>
        <w:contextualSpacing w:val="0"/>
        <w:outlineLvl w:val="1"/>
      </w:pPr>
      <w:bookmarkStart w:id="120" w:name="_Toc435118688"/>
      <w:r w:rsidRPr="00DE4D91">
        <w:t>Recurrent training</w:t>
      </w:r>
      <w:bookmarkEnd w:id="120"/>
    </w:p>
    <w:p w14:paraId="271CA4D9" w14:textId="77777777" w:rsidR="0018767C" w:rsidRDefault="000A5CF4" w:rsidP="00340931">
      <w:pPr>
        <w:pStyle w:val="ListParagraph"/>
        <w:numPr>
          <w:ilvl w:val="0"/>
          <w:numId w:val="54"/>
        </w:numPr>
        <w:spacing w:line="240" w:lineRule="atLeast"/>
        <w:contextualSpacing w:val="0"/>
      </w:pPr>
      <w:r w:rsidRPr="00DE4D91">
        <w:t>The annual recurrent training include the items listed in the ini</w:t>
      </w:r>
      <w:r w:rsidR="001F2A71">
        <w:t>tial training as described in (d</w:t>
      </w:r>
      <w:r w:rsidRPr="00DE4D91">
        <w:t>)(1) above.</w:t>
      </w:r>
    </w:p>
    <w:p w14:paraId="10ECE869" w14:textId="77777777" w:rsidR="000A5CF4" w:rsidRPr="00DE4D91" w:rsidRDefault="0018767C" w:rsidP="00340931">
      <w:pPr>
        <w:pStyle w:val="ListParagraph"/>
        <w:numPr>
          <w:ilvl w:val="0"/>
          <w:numId w:val="54"/>
        </w:numPr>
        <w:spacing w:line="240" w:lineRule="atLeast"/>
        <w:contextualSpacing w:val="0"/>
      </w:pPr>
      <w:r w:rsidRPr="009D6B2B">
        <w:t xml:space="preserve">In case of lack of recency the </w:t>
      </w:r>
      <w:r>
        <w:t>task specialist</w:t>
      </w:r>
      <w:r w:rsidRPr="009D6B2B">
        <w:t xml:space="preserve"> must participate to a one hour sling load training activity without the supervision of a current marshal, or to a one hour operational activity under the supervision of a current marshal.</w:t>
      </w:r>
    </w:p>
    <w:p w14:paraId="6B9CB3DF" w14:textId="77777777" w:rsidR="000A5CF4" w:rsidRPr="00DE4D91" w:rsidRDefault="001F2A71" w:rsidP="00340931">
      <w:pPr>
        <w:pStyle w:val="ListParagraph"/>
        <w:numPr>
          <w:ilvl w:val="0"/>
          <w:numId w:val="54"/>
        </w:numPr>
        <w:spacing w:line="240" w:lineRule="atLeast"/>
        <w:contextualSpacing w:val="0"/>
      </w:pPr>
      <w:r>
        <w:t xml:space="preserve">The </w:t>
      </w:r>
      <w:r w:rsidR="000A5CF4" w:rsidRPr="00DE4D91">
        <w:t>qualification list for each individual task specialist</w:t>
      </w:r>
      <w:r>
        <w:t xml:space="preserve"> is kept </w:t>
      </w:r>
      <w:r w:rsidRPr="001728D9">
        <w:rPr>
          <w:color w:val="FF0000"/>
        </w:rPr>
        <w:t>[specify</w:t>
      </w:r>
      <w:r w:rsidR="00213667" w:rsidRPr="001728D9">
        <w:rPr>
          <w:color w:val="FF0000"/>
        </w:rPr>
        <w:t xml:space="preserve"> how/where</w:t>
      </w:r>
      <w:r w:rsidRPr="001728D9">
        <w:rPr>
          <w:color w:val="FF0000"/>
        </w:rPr>
        <w:t>]</w:t>
      </w:r>
      <w:r w:rsidR="000A5CF4" w:rsidRPr="00DE4D91">
        <w:t>.</w:t>
      </w:r>
    </w:p>
    <w:p w14:paraId="75AD66E6" w14:textId="77777777" w:rsidR="001F2A71" w:rsidRPr="00DE4D91" w:rsidRDefault="000A5CF4" w:rsidP="00340931">
      <w:pPr>
        <w:pStyle w:val="ListParagraph"/>
        <w:numPr>
          <w:ilvl w:val="0"/>
          <w:numId w:val="54"/>
        </w:numPr>
        <w:spacing w:line="240" w:lineRule="atLeast"/>
        <w:contextualSpacing w:val="0"/>
      </w:pPr>
      <w:r w:rsidRPr="00DE4D91">
        <w:t xml:space="preserve">The </w:t>
      </w:r>
      <w:r w:rsidR="001F2A71" w:rsidRPr="00DE4D91">
        <w:t xml:space="preserve">initial and recurrent training </w:t>
      </w:r>
      <w:r w:rsidR="001F2A71">
        <w:t xml:space="preserve">are kept </w:t>
      </w:r>
      <w:r w:rsidR="001F2A71" w:rsidRPr="001728D9">
        <w:rPr>
          <w:color w:val="FF0000"/>
        </w:rPr>
        <w:t>[specify</w:t>
      </w:r>
      <w:r w:rsidR="00213667" w:rsidRPr="001728D9">
        <w:rPr>
          <w:color w:val="FF0000"/>
        </w:rPr>
        <w:t xml:space="preserve"> how/where</w:t>
      </w:r>
      <w:r w:rsidR="001F2A71" w:rsidRPr="001728D9">
        <w:rPr>
          <w:color w:val="FF0000"/>
        </w:rPr>
        <w:t>]</w:t>
      </w:r>
      <w:r w:rsidR="00213667" w:rsidRPr="00DE4D91">
        <w:t>.</w:t>
      </w:r>
    </w:p>
    <w:p w14:paraId="18516D2F" w14:textId="77777777" w:rsidR="000A5CF4" w:rsidRPr="00DE4D91" w:rsidRDefault="000A5CF4" w:rsidP="00340931">
      <w:pPr>
        <w:pStyle w:val="ListParagraph"/>
        <w:numPr>
          <w:ilvl w:val="0"/>
          <w:numId w:val="51"/>
        </w:numPr>
        <w:spacing w:line="240" w:lineRule="atLeast"/>
        <w:contextualSpacing w:val="0"/>
        <w:outlineLvl w:val="1"/>
      </w:pPr>
      <w:bookmarkStart w:id="121" w:name="_Toc435118689"/>
      <w:r w:rsidRPr="00DE4D91">
        <w:t>Briefing of task specialists</w:t>
      </w:r>
      <w:bookmarkEnd w:id="121"/>
    </w:p>
    <w:p w14:paraId="06D65FA5" w14:textId="77777777" w:rsidR="000A5CF4" w:rsidRPr="00DE4D91" w:rsidRDefault="000A5CF4" w:rsidP="00621A4D">
      <w:pPr>
        <w:spacing w:line="240" w:lineRule="atLeast"/>
        <w:ind w:left="1050"/>
      </w:pPr>
      <w:r w:rsidRPr="00DE4D91">
        <w:t xml:space="preserve">Briefings on the organisation and coordination between flight crew and task specialists involved in the operation </w:t>
      </w:r>
      <w:r w:rsidR="00E60D2D">
        <w:t>will</w:t>
      </w:r>
      <w:r w:rsidRPr="00DE4D91">
        <w:t xml:space="preserve"> take place prior to each operation. These briefings </w:t>
      </w:r>
      <w:r w:rsidR="00E60D2D">
        <w:t>will</w:t>
      </w:r>
      <w:r w:rsidRPr="00DE4D91">
        <w:t xml:space="preserve"> include at least the following:</w:t>
      </w:r>
    </w:p>
    <w:p w14:paraId="691FFFED" w14:textId="77777777" w:rsidR="000A5CF4" w:rsidRPr="00DE4D91" w:rsidRDefault="000A5CF4" w:rsidP="00340931">
      <w:pPr>
        <w:pStyle w:val="ListParagraph"/>
        <w:numPr>
          <w:ilvl w:val="0"/>
          <w:numId w:val="55"/>
        </w:numPr>
        <w:spacing w:line="240" w:lineRule="atLeast"/>
        <w:contextualSpacing w:val="0"/>
      </w:pPr>
      <w:r w:rsidRPr="00DE4D91">
        <w:t>location and size of pick-up and drop-off site, operating altitude;</w:t>
      </w:r>
    </w:p>
    <w:p w14:paraId="0BAA0FC7" w14:textId="77777777" w:rsidR="000A5CF4" w:rsidRPr="00DE4D91" w:rsidRDefault="000A5CF4" w:rsidP="00340931">
      <w:pPr>
        <w:pStyle w:val="ListParagraph"/>
        <w:numPr>
          <w:ilvl w:val="0"/>
          <w:numId w:val="55"/>
        </w:numPr>
        <w:spacing w:line="240" w:lineRule="atLeast"/>
        <w:contextualSpacing w:val="0"/>
      </w:pPr>
      <w:r w:rsidRPr="00DE4D91">
        <w:t>location of</w:t>
      </w:r>
      <w:r w:rsidR="00E60D2D">
        <w:t xml:space="preserve"> base camp site and</w:t>
      </w:r>
      <w:r w:rsidRPr="00DE4D91">
        <w:t xml:space="preserve"> refuelling site</w:t>
      </w:r>
      <w:r w:rsidR="00E60D2D">
        <w:t>,</w:t>
      </w:r>
      <w:r w:rsidRPr="00DE4D91">
        <w:t xml:space="preserve"> and procedures to be applied; and</w:t>
      </w:r>
    </w:p>
    <w:p w14:paraId="162BEF41" w14:textId="77777777" w:rsidR="000A5CF4" w:rsidRPr="00DE4D91" w:rsidRDefault="000A5CF4" w:rsidP="00340931">
      <w:pPr>
        <w:pStyle w:val="ListParagraph"/>
        <w:numPr>
          <w:ilvl w:val="0"/>
          <w:numId w:val="55"/>
        </w:numPr>
        <w:spacing w:line="240" w:lineRule="atLeast"/>
        <w:contextualSpacing w:val="0"/>
      </w:pPr>
      <w:r w:rsidRPr="00DE4D91">
        <w:t>load sequence, danger areas, performance and limitations, emergency procedures.</w:t>
      </w:r>
    </w:p>
    <w:p w14:paraId="2E865FAA" w14:textId="77777777" w:rsidR="000A5CF4" w:rsidRPr="00DE4D91" w:rsidRDefault="000A5CF4" w:rsidP="00340931">
      <w:pPr>
        <w:pStyle w:val="ListParagraph"/>
        <w:numPr>
          <w:ilvl w:val="0"/>
          <w:numId w:val="51"/>
        </w:numPr>
        <w:spacing w:line="240" w:lineRule="atLeast"/>
        <w:contextualSpacing w:val="0"/>
        <w:outlineLvl w:val="1"/>
      </w:pPr>
      <w:bookmarkStart w:id="122" w:name="_Toc435118690"/>
      <w:r w:rsidRPr="00DE4D91">
        <w:t>Responsibility of task spec</w:t>
      </w:r>
      <w:r w:rsidR="009C6BAA">
        <w:t>ialists operating on the ground</w:t>
      </w:r>
      <w:bookmarkEnd w:id="122"/>
    </w:p>
    <w:p w14:paraId="7410C86F" w14:textId="77777777" w:rsidR="000A5CF4" w:rsidRPr="00DE4D91" w:rsidRDefault="000A5CF4" w:rsidP="00340931">
      <w:pPr>
        <w:pStyle w:val="ListParagraph"/>
        <w:numPr>
          <w:ilvl w:val="0"/>
          <w:numId w:val="56"/>
        </w:numPr>
        <w:spacing w:line="240" w:lineRule="atLeast"/>
        <w:contextualSpacing w:val="0"/>
      </w:pPr>
      <w:r w:rsidRPr="00DE4D91">
        <w:t>Task specialists operating on the ground are responsible for the safe organisation of the ground operation, including:</w:t>
      </w:r>
    </w:p>
    <w:p w14:paraId="42E635B2" w14:textId="77777777" w:rsidR="000A5CF4" w:rsidRPr="00DE4D91" w:rsidRDefault="000A5CF4" w:rsidP="00340931">
      <w:pPr>
        <w:pStyle w:val="ListParagraph"/>
        <w:numPr>
          <w:ilvl w:val="0"/>
          <w:numId w:val="57"/>
        </w:numPr>
        <w:spacing w:line="240" w:lineRule="atLeast"/>
        <w:contextualSpacing w:val="0"/>
      </w:pPr>
      <w:r w:rsidRPr="00DE4D91">
        <w:t>adequate selection and preparation of the pick-up and drop-off points and load rigging;</w:t>
      </w:r>
    </w:p>
    <w:p w14:paraId="14A6D2BF" w14:textId="77777777" w:rsidR="000A5CF4" w:rsidRPr="00DE4D91" w:rsidRDefault="000A5CF4" w:rsidP="00340931">
      <w:pPr>
        <w:pStyle w:val="ListParagraph"/>
        <w:numPr>
          <w:ilvl w:val="0"/>
          <w:numId w:val="57"/>
        </w:numPr>
        <w:spacing w:line="240" w:lineRule="atLeast"/>
        <w:contextualSpacing w:val="0"/>
      </w:pPr>
      <w:r w:rsidRPr="00DE4D91">
        <w:t>appropriate communication and assistance to the flight crew and other task specialists; and</w:t>
      </w:r>
    </w:p>
    <w:p w14:paraId="5EEF9E22" w14:textId="77777777" w:rsidR="000A5CF4" w:rsidRPr="00DE4D91" w:rsidRDefault="000A5CF4" w:rsidP="00340931">
      <w:pPr>
        <w:pStyle w:val="ListParagraph"/>
        <w:numPr>
          <w:ilvl w:val="0"/>
          <w:numId w:val="57"/>
        </w:numPr>
        <w:spacing w:line="240" w:lineRule="atLeast"/>
        <w:contextualSpacing w:val="0"/>
      </w:pPr>
      <w:r w:rsidRPr="00DE4D91">
        <w:t>access restriction on the pick-up and drop-off site.</w:t>
      </w:r>
    </w:p>
    <w:p w14:paraId="299279C3" w14:textId="77777777" w:rsidR="000A5CF4" w:rsidRPr="00DE4D91" w:rsidRDefault="000A5CF4" w:rsidP="00340931">
      <w:pPr>
        <w:pStyle w:val="ListParagraph"/>
        <w:numPr>
          <w:ilvl w:val="0"/>
          <w:numId w:val="56"/>
        </w:numPr>
        <w:spacing w:line="240" w:lineRule="atLeast"/>
        <w:contextualSpacing w:val="0"/>
      </w:pPr>
      <w:r w:rsidRPr="00DE4D91">
        <w:t xml:space="preserve">If more than one task specialist is required for a task, one </w:t>
      </w:r>
      <w:r w:rsidR="00E60D2D">
        <w:t>will</w:t>
      </w:r>
      <w:r w:rsidRPr="00DE4D91">
        <w:t xml:space="preserve"> be nominated as leading the activities. He/she </w:t>
      </w:r>
      <w:r w:rsidR="00E60D2D">
        <w:t>will</w:t>
      </w:r>
      <w:r w:rsidRPr="00DE4D91">
        <w:t xml:space="preserve"> act as main link between flight crew and other task specialist(s) involved in the operation and is responsible for:</w:t>
      </w:r>
    </w:p>
    <w:p w14:paraId="7355E788" w14:textId="77777777" w:rsidR="000A5CF4" w:rsidRPr="00DE4D91" w:rsidRDefault="000A5CF4" w:rsidP="00340931">
      <w:pPr>
        <w:pStyle w:val="ListParagraph"/>
        <w:numPr>
          <w:ilvl w:val="0"/>
          <w:numId w:val="58"/>
        </w:numPr>
        <w:spacing w:line="240" w:lineRule="atLeast"/>
        <w:contextualSpacing w:val="0"/>
      </w:pPr>
      <w:r w:rsidRPr="00DE4D91">
        <w:t>task specialist co-ordination and activities on the ground; and</w:t>
      </w:r>
    </w:p>
    <w:p w14:paraId="41A0475D" w14:textId="77777777" w:rsidR="000A5CF4" w:rsidRPr="00DE4D91" w:rsidRDefault="000A5CF4" w:rsidP="00340931">
      <w:pPr>
        <w:pStyle w:val="ListParagraph"/>
        <w:numPr>
          <w:ilvl w:val="0"/>
          <w:numId w:val="58"/>
        </w:numPr>
        <w:spacing w:line="240" w:lineRule="atLeast"/>
        <w:contextualSpacing w:val="0"/>
      </w:pPr>
      <w:r w:rsidRPr="00DE4D91">
        <w:t>the safety of the working area (loading and fuelling).</w:t>
      </w:r>
    </w:p>
    <w:p w14:paraId="3CDE9779" w14:textId="77777777" w:rsidR="000A5CF4" w:rsidRPr="006C6E90" w:rsidRDefault="000A5CF4" w:rsidP="00340931">
      <w:pPr>
        <w:pStyle w:val="ListParagraph"/>
        <w:numPr>
          <w:ilvl w:val="0"/>
          <w:numId w:val="37"/>
        </w:numPr>
        <w:spacing w:line="240" w:lineRule="atLeast"/>
        <w:contextualSpacing w:val="0"/>
        <w:outlineLvl w:val="0"/>
        <w:rPr>
          <w:b/>
        </w:rPr>
      </w:pPr>
      <w:bookmarkStart w:id="123" w:name="_Toc435118691"/>
      <w:r w:rsidRPr="006C6E90">
        <w:rPr>
          <w:b/>
        </w:rPr>
        <w:t>HESLO instructor</w:t>
      </w:r>
      <w:bookmarkEnd w:id="123"/>
    </w:p>
    <w:p w14:paraId="4265CAE2" w14:textId="77777777" w:rsidR="000A5CF4" w:rsidRPr="00DE4D91" w:rsidRDefault="000A5CF4" w:rsidP="00621A4D">
      <w:pPr>
        <w:spacing w:line="240" w:lineRule="atLeast"/>
        <w:ind w:firstLine="600"/>
      </w:pPr>
      <w:r w:rsidRPr="00DE4D91">
        <w:t xml:space="preserve">The HESLO instructor </w:t>
      </w:r>
      <w:r w:rsidR="00E60D2D">
        <w:t>is</w:t>
      </w:r>
      <w:r w:rsidRPr="00DE4D91">
        <w:t xml:space="preserve"> assigned </w:t>
      </w:r>
      <w:r w:rsidR="00E60D2D">
        <w:t>having at least</w:t>
      </w:r>
      <w:r w:rsidRPr="00DE4D91">
        <w:t xml:space="preserve"> the following:</w:t>
      </w:r>
    </w:p>
    <w:p w14:paraId="56251658" w14:textId="67FA3683" w:rsidR="000A5CF4" w:rsidRPr="00DE4D91" w:rsidRDefault="000A5CF4" w:rsidP="00340931">
      <w:pPr>
        <w:pStyle w:val="ListParagraph"/>
        <w:numPr>
          <w:ilvl w:val="0"/>
          <w:numId w:val="59"/>
        </w:numPr>
        <w:spacing w:line="240" w:lineRule="atLeast"/>
        <w:contextualSpacing w:val="0"/>
      </w:pPr>
      <w:r w:rsidRPr="00DE4D91">
        <w:t>the HESLO instructor for pilots should be suitably qualified as determined by the operator and have a minimum experience of 500 hours HESLO operations in the appropriate HESLO level on which instruction is to be provided</w:t>
      </w:r>
      <w:r w:rsidR="004728D2">
        <w:t>,</w:t>
      </w:r>
      <w:r w:rsidRPr="00DE4D91">
        <w:t xml:space="preserve"> as well as experience in instructing according to the flight instructor or type rating instructor training;</w:t>
      </w:r>
    </w:p>
    <w:p w14:paraId="67D70A6E" w14:textId="77777777" w:rsidR="000A5CF4" w:rsidRPr="00DE4D91" w:rsidRDefault="000A5CF4" w:rsidP="00340931">
      <w:pPr>
        <w:pStyle w:val="ListParagraph"/>
        <w:numPr>
          <w:ilvl w:val="0"/>
          <w:numId w:val="59"/>
        </w:numPr>
        <w:spacing w:line="240" w:lineRule="atLeast"/>
        <w:contextualSpacing w:val="0"/>
      </w:pPr>
      <w:r w:rsidRPr="00DE4D91">
        <w:lastRenderedPageBreak/>
        <w:t>the HESLO instructor for task specialists should be suitably qualified as determined by the operator and have at least 2 years of experience in HESLO operations.</w:t>
      </w:r>
    </w:p>
    <w:p w14:paraId="3FB7FD58" w14:textId="77777777" w:rsidR="000A5CF4" w:rsidRPr="006C6E90" w:rsidRDefault="000A5CF4" w:rsidP="00340931">
      <w:pPr>
        <w:pStyle w:val="ListParagraph"/>
        <w:numPr>
          <w:ilvl w:val="0"/>
          <w:numId w:val="37"/>
        </w:numPr>
        <w:spacing w:line="240" w:lineRule="atLeast"/>
        <w:contextualSpacing w:val="0"/>
        <w:outlineLvl w:val="0"/>
        <w:rPr>
          <w:b/>
        </w:rPr>
      </w:pPr>
      <w:bookmarkStart w:id="124" w:name="_Toc435118692"/>
      <w:r w:rsidRPr="006C6E90">
        <w:rPr>
          <w:b/>
        </w:rPr>
        <w:t>Performance</w:t>
      </w:r>
      <w:r w:rsidR="00296E6C" w:rsidRPr="006C6E90">
        <w:rPr>
          <w:b/>
        </w:rPr>
        <w:t xml:space="preserve"> and limitations</w:t>
      </w:r>
      <w:bookmarkEnd w:id="124"/>
    </w:p>
    <w:p w14:paraId="107EFB94" w14:textId="77777777" w:rsidR="00A1534A" w:rsidRPr="00DE4D91" w:rsidRDefault="00A1534A" w:rsidP="00621A4D">
      <w:pPr>
        <w:pStyle w:val="ListParagraph"/>
        <w:spacing w:line="240" w:lineRule="atLeast"/>
        <w:ind w:left="600"/>
        <w:contextualSpacing w:val="0"/>
      </w:pPr>
      <w:r w:rsidRPr="009D6B2B">
        <w:t>The performance and limitations of the helicopter is contained in the flight manual. In addition, limitations and procedures in the specific annex to the helicopter flight manual for the cargo hook operations must be tak</w:t>
      </w:r>
      <w:r>
        <w:t>en into account.</w:t>
      </w:r>
    </w:p>
    <w:p w14:paraId="728611BD" w14:textId="691F8C50" w:rsidR="000A5CF4" w:rsidRPr="00DE4D91" w:rsidRDefault="000A5CF4" w:rsidP="00340931">
      <w:pPr>
        <w:pStyle w:val="ListParagraph"/>
        <w:numPr>
          <w:ilvl w:val="0"/>
          <w:numId w:val="60"/>
        </w:numPr>
        <w:spacing w:line="240" w:lineRule="atLeast"/>
        <w:contextualSpacing w:val="0"/>
      </w:pPr>
      <w:r w:rsidRPr="00DE4D91">
        <w:t>Power margins for HESLO operations</w:t>
      </w:r>
      <w:r w:rsidR="002D4444">
        <w:t xml:space="preserve"> </w:t>
      </w:r>
      <w:r w:rsidR="002D4444" w:rsidRPr="002D4444">
        <w:rPr>
          <w:color w:val="FF0000"/>
        </w:rPr>
        <w:t>[report the graphic or data as for the Flight Manual]</w:t>
      </w:r>
      <w:r w:rsidRPr="00DE4D91">
        <w:t>:</w:t>
      </w:r>
    </w:p>
    <w:p w14:paraId="1C63699C" w14:textId="77777777" w:rsidR="000A5CF4" w:rsidRPr="00DE4D91" w:rsidRDefault="000A5CF4" w:rsidP="00340931">
      <w:pPr>
        <w:pStyle w:val="ListParagraph"/>
        <w:numPr>
          <w:ilvl w:val="0"/>
          <w:numId w:val="61"/>
        </w:numPr>
        <w:spacing w:line="240" w:lineRule="atLeast"/>
        <w:contextualSpacing w:val="0"/>
      </w:pPr>
      <w:r w:rsidRPr="00DE4D91">
        <w:t>HESLO 1 and 2</w:t>
      </w:r>
    </w:p>
    <w:p w14:paraId="2CD75985" w14:textId="77777777" w:rsidR="000A5CF4" w:rsidRPr="00DE4D91" w:rsidRDefault="000A5CF4" w:rsidP="00621A4D">
      <w:pPr>
        <w:spacing w:line="240" w:lineRule="atLeast"/>
        <w:ind w:left="1770"/>
      </w:pPr>
      <w:r w:rsidRPr="00DE4D91">
        <w:t>The mass of the helicopter should not exceed the maximum mass specified in accordance with SPO.POL.146(c)(1) at the pick-up or drop-off site, whichever is higher, as stated in the appropriate manual.</w:t>
      </w:r>
    </w:p>
    <w:p w14:paraId="5C92009B" w14:textId="77777777" w:rsidR="000A5CF4" w:rsidRPr="00DE4D91" w:rsidRDefault="000A5CF4" w:rsidP="00340931">
      <w:pPr>
        <w:pStyle w:val="ListParagraph"/>
        <w:numPr>
          <w:ilvl w:val="0"/>
          <w:numId w:val="61"/>
        </w:numPr>
        <w:spacing w:line="240" w:lineRule="atLeast"/>
        <w:contextualSpacing w:val="0"/>
      </w:pPr>
      <w:r w:rsidRPr="00DE4D91">
        <w:t>HESLO 3, 4 and 5</w:t>
      </w:r>
    </w:p>
    <w:p w14:paraId="682E2A79" w14:textId="77777777" w:rsidR="000A5CF4" w:rsidRPr="00DE4D91" w:rsidRDefault="000A5CF4" w:rsidP="00621A4D">
      <w:pPr>
        <w:spacing w:line="240" w:lineRule="atLeast"/>
        <w:ind w:left="1770"/>
      </w:pPr>
      <w:r w:rsidRPr="00DE4D91">
        <w:t>The mass of the helicopter should not exceed the maximum mass specified in accordance with SPO.POL.146(c)(1) at the pick-up or drop-off site, whichever is higher, as stated in the appropriate manual, and in case of construction (montage) operations, reduced by 10% of the mass of the sling load capacity.</w:t>
      </w:r>
    </w:p>
    <w:p w14:paraId="4E2060F0" w14:textId="77777777" w:rsidR="000A5CF4" w:rsidRPr="006C6E90" w:rsidRDefault="000A5CF4" w:rsidP="00340931">
      <w:pPr>
        <w:pStyle w:val="ListParagraph"/>
        <w:numPr>
          <w:ilvl w:val="0"/>
          <w:numId w:val="37"/>
        </w:numPr>
        <w:spacing w:line="240" w:lineRule="atLeast"/>
        <w:contextualSpacing w:val="0"/>
        <w:outlineLvl w:val="0"/>
        <w:rPr>
          <w:b/>
        </w:rPr>
      </w:pPr>
      <w:bookmarkStart w:id="125" w:name="_Toc435118693"/>
      <w:r w:rsidRPr="006C6E90">
        <w:rPr>
          <w:b/>
        </w:rPr>
        <w:t>Normal procedures</w:t>
      </w:r>
      <w:bookmarkEnd w:id="125"/>
    </w:p>
    <w:p w14:paraId="4B33B021" w14:textId="77777777" w:rsidR="000A5CF4" w:rsidRPr="003E108F" w:rsidRDefault="009C6BAA" w:rsidP="00340931">
      <w:pPr>
        <w:pStyle w:val="ListParagraph"/>
        <w:numPr>
          <w:ilvl w:val="0"/>
          <w:numId w:val="62"/>
        </w:numPr>
        <w:spacing w:line="240" w:lineRule="atLeast"/>
        <w:contextualSpacing w:val="0"/>
        <w:outlineLvl w:val="1"/>
      </w:pPr>
      <w:bookmarkStart w:id="126" w:name="_Toc435118694"/>
      <w:r>
        <w:t>Operating procedures</w:t>
      </w:r>
      <w:bookmarkEnd w:id="126"/>
    </w:p>
    <w:p w14:paraId="18F8ACC5" w14:textId="77777777" w:rsidR="005B3938" w:rsidRPr="005B3938" w:rsidRDefault="005B3938" w:rsidP="00621A4D">
      <w:pPr>
        <w:tabs>
          <w:tab w:val="right" w:pos="7047"/>
        </w:tabs>
        <w:spacing w:line="240" w:lineRule="atLeast"/>
        <w:ind w:left="1050"/>
        <w:rPr>
          <w:rFonts w:cs="Arial"/>
          <w:u w:val="single"/>
        </w:rPr>
      </w:pPr>
      <w:r w:rsidRPr="005B3938">
        <w:rPr>
          <w:u w:val="single"/>
        </w:rPr>
        <w:t>Helicopter approach to the pick-up area phase</w:t>
      </w:r>
    </w:p>
    <w:p w14:paraId="1708BFAF" w14:textId="74A5C745" w:rsidR="005B3938" w:rsidRPr="005B3938" w:rsidRDefault="005B3938" w:rsidP="00621A4D">
      <w:pPr>
        <w:spacing w:line="240" w:lineRule="atLeast"/>
        <w:ind w:left="1050"/>
        <w:rPr>
          <w:rFonts w:cs="Arial"/>
        </w:rPr>
      </w:pPr>
      <w:r w:rsidRPr="009D6B2B">
        <w:t>The Flight Operations Post Holder must designate a marshal</w:t>
      </w:r>
      <w:r w:rsidR="004728D2">
        <w:t>ler</w:t>
      </w:r>
      <w:r w:rsidRPr="009D6B2B">
        <w:t xml:space="preserve"> or an engineer to be available in the pick-up area to receive the helicopter. The marshal</w:t>
      </w:r>
      <w:r w:rsidR="004728D2">
        <w:t>ler</w:t>
      </w:r>
      <w:r w:rsidRPr="009D6B2B">
        <w:t xml:space="preserve"> must check the area for clearance of rubbish, stones, wood branches or boards in the area of influence of the main rotor, or </w:t>
      </w:r>
      <w:r w:rsidR="00D61C16" w:rsidRPr="009D6B2B">
        <w:t>on-going</w:t>
      </w:r>
      <w:r w:rsidRPr="009D6B2B">
        <w:t xml:space="preserve"> works, which can jeopardize the safety of the approach and landing manoeuvres. Before the first landing on the operating site, the pilot must perform a high reconnaissance at least 500 feet, a low reconnaissance at 300 feet, the landing circuit, the power check, and if necessary the go-around manoeuvre. </w:t>
      </w:r>
    </w:p>
    <w:p w14:paraId="45AE664E" w14:textId="77777777" w:rsidR="005B3938" w:rsidRPr="005B3938" w:rsidRDefault="005B3938" w:rsidP="00621A4D">
      <w:pPr>
        <w:spacing w:line="240" w:lineRule="atLeast"/>
        <w:ind w:left="1050"/>
        <w:rPr>
          <w:rFonts w:cs="Arial"/>
        </w:rPr>
      </w:pPr>
    </w:p>
    <w:p w14:paraId="4E978DFC" w14:textId="77777777" w:rsidR="005B3938" w:rsidRPr="005B3938" w:rsidRDefault="005B3938" w:rsidP="00621A4D">
      <w:pPr>
        <w:tabs>
          <w:tab w:val="right" w:pos="7047"/>
        </w:tabs>
        <w:spacing w:line="240" w:lineRule="atLeast"/>
        <w:ind w:left="1050"/>
        <w:rPr>
          <w:rFonts w:cs="Arial"/>
          <w:u w:val="single"/>
        </w:rPr>
      </w:pPr>
      <w:r w:rsidRPr="005B3938">
        <w:rPr>
          <w:u w:val="single"/>
        </w:rPr>
        <w:t>Take-off with external load phase</w:t>
      </w:r>
    </w:p>
    <w:p w14:paraId="272ED99C" w14:textId="77777777" w:rsidR="005B3938" w:rsidRPr="005B3938" w:rsidRDefault="005B3938" w:rsidP="00621A4D">
      <w:pPr>
        <w:spacing w:line="240" w:lineRule="atLeast"/>
        <w:ind w:left="1050"/>
        <w:rPr>
          <w:rFonts w:cs="Arial"/>
        </w:rPr>
      </w:pPr>
      <w:r w:rsidRPr="009D6B2B">
        <w:t>Before hooking up the load, the pilot must check the helicopter power available, he must arm the cargo hook, and check the warning light on.</w:t>
      </w:r>
    </w:p>
    <w:p w14:paraId="4B5F0013" w14:textId="5ABB77D1" w:rsidR="005B3938" w:rsidRPr="005B3938" w:rsidRDefault="005B3938" w:rsidP="00621A4D">
      <w:pPr>
        <w:spacing w:line="240" w:lineRule="atLeast"/>
        <w:ind w:left="1050"/>
        <w:rPr>
          <w:rFonts w:cs="Arial"/>
        </w:rPr>
      </w:pPr>
      <w:r w:rsidRPr="009D6B2B">
        <w:t xml:space="preserve">The pilot </w:t>
      </w:r>
      <w:r w:rsidR="002D4444">
        <w:t>should</w:t>
      </w:r>
      <w:r w:rsidR="002D4444" w:rsidRPr="009D6B2B">
        <w:t xml:space="preserve"> </w:t>
      </w:r>
      <w:r w:rsidRPr="009D6B2B">
        <w:t>then hover into the wind and taxi over the load at about 2 meters, as directed by the marsha</w:t>
      </w:r>
      <w:r w:rsidR="004728D2">
        <w:t>l</w:t>
      </w:r>
      <w:r w:rsidRPr="009D6B2B">
        <w:t>l</w:t>
      </w:r>
      <w:r w:rsidR="004728D2">
        <w:t>er</w:t>
      </w:r>
      <w:r w:rsidRPr="009D6B2B">
        <w:t>. The technician will hook the load. The pilot will follow the manoeuvre by the installed mirror</w:t>
      </w:r>
      <w:r w:rsidR="00982C26">
        <w:t xml:space="preserve"> or equivalent device</w:t>
      </w:r>
      <w:r w:rsidRPr="009D6B2B">
        <w:t>.</w:t>
      </w:r>
    </w:p>
    <w:p w14:paraId="1692C0E8" w14:textId="77777777" w:rsidR="005B3938" w:rsidRPr="005B3938" w:rsidRDefault="005B3938" w:rsidP="00621A4D">
      <w:pPr>
        <w:spacing w:line="240" w:lineRule="atLeast"/>
        <w:ind w:left="1050"/>
        <w:rPr>
          <w:rFonts w:cs="Arial"/>
        </w:rPr>
      </w:pPr>
      <w:r w:rsidRPr="009D6B2B">
        <w:t xml:space="preserve">After discharging the electrostatic current from the hook, </w:t>
      </w:r>
      <w:r w:rsidR="00982C26">
        <w:t>t</w:t>
      </w:r>
      <w:r w:rsidRPr="009D6B2B">
        <w:t xml:space="preserve">he technician will hook the rope and will ensure the correct catch by hard pulling the rope. </w:t>
      </w:r>
    </w:p>
    <w:p w14:paraId="16FF3C41" w14:textId="64F079DF" w:rsidR="005B3938" w:rsidRPr="005B3938" w:rsidRDefault="005B3938" w:rsidP="00621A4D">
      <w:pPr>
        <w:spacing w:line="240" w:lineRule="atLeast"/>
        <w:ind w:left="1050"/>
        <w:rPr>
          <w:rFonts w:cs="Arial"/>
        </w:rPr>
      </w:pPr>
      <w:r w:rsidRPr="009D6B2B">
        <w:t xml:space="preserve">Initial climb over the load will be executed only when the technician will be out of range of the main rotor and in sight of the pilot (even if in radio contact). The further climb to tension the rope must be slow and under control of both the pilot and the marshal. Pilot must </w:t>
      </w:r>
      <w:r w:rsidR="00982C26" w:rsidRPr="009D6B2B">
        <w:t>check</w:t>
      </w:r>
      <w:r w:rsidRPr="009D6B2B">
        <w:t xml:space="preserve"> it through the mirror</w:t>
      </w:r>
      <w:r w:rsidR="00982C26">
        <w:t xml:space="preserve"> (or equivalent)</w:t>
      </w:r>
      <w:r w:rsidRPr="009D6B2B">
        <w:t>. During this stage of flight, the pilot shall interrupt the manoeuvre in case of blockage, resistance or twisting of the rope. He must then request the marshal</w:t>
      </w:r>
      <w:r w:rsidR="004728D2">
        <w:t>ler</w:t>
      </w:r>
      <w:r w:rsidRPr="009D6B2B">
        <w:t xml:space="preserve"> to check and eventually resolve the problem.</w:t>
      </w:r>
    </w:p>
    <w:p w14:paraId="58B75763" w14:textId="77777777" w:rsidR="005B3938" w:rsidRPr="005B3938" w:rsidRDefault="005B3938" w:rsidP="00621A4D">
      <w:pPr>
        <w:widowControl w:val="0"/>
        <w:autoSpaceDE w:val="0"/>
        <w:autoSpaceDN w:val="0"/>
        <w:adjustRightInd w:val="0"/>
        <w:spacing w:line="240" w:lineRule="atLeast"/>
        <w:ind w:left="1050" w:right="-20"/>
        <w:rPr>
          <w:rFonts w:cs="Arial"/>
          <w:color w:val="000000"/>
        </w:rPr>
      </w:pPr>
    </w:p>
    <w:p w14:paraId="0CA05FA3" w14:textId="77777777" w:rsidR="005B3938" w:rsidRPr="005B3938" w:rsidRDefault="005B3938" w:rsidP="00621A4D">
      <w:pPr>
        <w:tabs>
          <w:tab w:val="right" w:pos="5135"/>
        </w:tabs>
        <w:spacing w:line="240" w:lineRule="atLeast"/>
        <w:ind w:left="1050"/>
        <w:rPr>
          <w:rFonts w:cs="Arial"/>
          <w:u w:val="single"/>
        </w:rPr>
      </w:pPr>
      <w:r w:rsidRPr="005B3938">
        <w:rPr>
          <w:u w:val="single"/>
        </w:rPr>
        <w:lastRenderedPageBreak/>
        <w:t>Climb and transfer phase</w:t>
      </w:r>
    </w:p>
    <w:p w14:paraId="7F81AE8D" w14:textId="77777777" w:rsidR="005B3938" w:rsidRPr="005B3938" w:rsidRDefault="005B3938" w:rsidP="00621A4D">
      <w:pPr>
        <w:spacing w:line="240" w:lineRule="atLeast"/>
        <w:ind w:left="1050"/>
        <w:rPr>
          <w:rFonts w:cs="Arial"/>
        </w:rPr>
      </w:pPr>
      <w:r w:rsidRPr="009D6B2B">
        <w:t>Once stabilized at the optimal speed for the type of load, reduce the power to maintain a suitable rate of climb.</w:t>
      </w:r>
    </w:p>
    <w:p w14:paraId="2D125C39" w14:textId="7C8A67B0" w:rsidR="005B3938" w:rsidRPr="005B3938" w:rsidRDefault="005B3938" w:rsidP="00621A4D">
      <w:pPr>
        <w:spacing w:line="240" w:lineRule="atLeast"/>
        <w:ind w:left="1050"/>
        <w:rPr>
          <w:rFonts w:cs="Arial"/>
        </w:rPr>
      </w:pPr>
      <w:r w:rsidRPr="009D6B2B">
        <w:t xml:space="preserve">It should be noted that </w:t>
      </w:r>
      <w:r w:rsidR="00982C26">
        <w:t xml:space="preserve">adopting a climbing attitude (at least 200 ft/min) </w:t>
      </w:r>
      <w:r w:rsidRPr="009D6B2B">
        <w:t xml:space="preserve">will reduce the cargo oscillations due to the higher load on the rope. </w:t>
      </w:r>
    </w:p>
    <w:p w14:paraId="3468BA12" w14:textId="77777777" w:rsidR="005B3938" w:rsidRPr="005B3938" w:rsidRDefault="005B3938" w:rsidP="00621A4D">
      <w:pPr>
        <w:spacing w:line="240" w:lineRule="atLeast"/>
        <w:ind w:left="1050"/>
        <w:rPr>
          <w:rFonts w:cs="Arial"/>
        </w:rPr>
      </w:pPr>
      <w:r w:rsidRPr="009D6B2B">
        <w:t>If the trajectory from the pick-up and unloading areas requires a descent, avoid rate of descent higher than 500 ft/min</w:t>
      </w:r>
      <w:r w:rsidR="00982C26">
        <w:t xml:space="preserve"> at low IAS to prevent entering in pre VORTEX conditions</w:t>
      </w:r>
      <w:r w:rsidRPr="009D6B2B">
        <w:t>.</w:t>
      </w:r>
    </w:p>
    <w:p w14:paraId="30B70355" w14:textId="77777777" w:rsidR="005B3938" w:rsidRPr="005B3938" w:rsidRDefault="005B3938" w:rsidP="00621A4D">
      <w:pPr>
        <w:spacing w:line="240" w:lineRule="atLeast"/>
        <w:ind w:left="1050"/>
        <w:rPr>
          <w:rFonts w:cs="Arial"/>
        </w:rPr>
      </w:pPr>
      <w:r w:rsidRPr="009D6B2B">
        <w:t>Higher rate of descent will reduce the load on the rope and the relative wind will induce an oscillation of the cargo, especially with light cargo weights or with low specific weights.</w:t>
      </w:r>
    </w:p>
    <w:p w14:paraId="78078F98" w14:textId="77777777" w:rsidR="005B3938" w:rsidRPr="005B3938" w:rsidRDefault="005B3938" w:rsidP="00621A4D">
      <w:pPr>
        <w:spacing w:line="240" w:lineRule="atLeast"/>
        <w:ind w:left="1050"/>
        <w:rPr>
          <w:rFonts w:cs="Arial"/>
        </w:rPr>
      </w:pPr>
      <w:r w:rsidRPr="009D6B2B">
        <w:t>Cargo oscillation will make the control of the flight more difficult and will require significant increase of power to dampen the oscillations.</w:t>
      </w:r>
    </w:p>
    <w:p w14:paraId="551CB181" w14:textId="77777777" w:rsidR="005B3938" w:rsidRPr="005B3938" w:rsidRDefault="005B3938" w:rsidP="00621A4D">
      <w:pPr>
        <w:spacing w:line="240" w:lineRule="atLeast"/>
        <w:ind w:left="1050"/>
        <w:rPr>
          <w:rFonts w:cs="Arial"/>
        </w:rPr>
      </w:pPr>
      <w:r w:rsidRPr="009D6B2B">
        <w:t>In case of uncontrolled cargo oscillations, which jeopardize the helicopter controllability and corrective actions are ineffective, it will be necessary to release the cargo in an uninhabited area before getting to the pre-planned release area.</w:t>
      </w:r>
    </w:p>
    <w:p w14:paraId="48D2824C" w14:textId="77777777" w:rsidR="005B3938" w:rsidRPr="005B3938" w:rsidRDefault="005B3938" w:rsidP="00621A4D">
      <w:pPr>
        <w:spacing w:line="240" w:lineRule="atLeast"/>
        <w:ind w:left="1050"/>
        <w:rPr>
          <w:rFonts w:cs="Arial"/>
        </w:rPr>
      </w:pPr>
    </w:p>
    <w:p w14:paraId="4EDD6EAE" w14:textId="77777777" w:rsidR="005B3938" w:rsidRPr="005B3938" w:rsidRDefault="005B3938" w:rsidP="00621A4D">
      <w:pPr>
        <w:tabs>
          <w:tab w:val="right" w:pos="3372"/>
        </w:tabs>
        <w:spacing w:line="240" w:lineRule="atLeast"/>
        <w:ind w:left="1050"/>
        <w:rPr>
          <w:rFonts w:cs="Arial"/>
          <w:u w:val="single"/>
        </w:rPr>
      </w:pPr>
      <w:r w:rsidRPr="005B3938">
        <w:rPr>
          <w:u w:val="single"/>
        </w:rPr>
        <w:t xml:space="preserve">Approach phase </w:t>
      </w:r>
    </w:p>
    <w:p w14:paraId="1FEBF795" w14:textId="6971DF1D" w:rsidR="005B3938" w:rsidRPr="005B3938" w:rsidRDefault="005B3938" w:rsidP="00621A4D">
      <w:pPr>
        <w:spacing w:line="240" w:lineRule="atLeast"/>
        <w:ind w:left="1050"/>
        <w:rPr>
          <w:rFonts w:cs="Arial"/>
        </w:rPr>
      </w:pPr>
      <w:r w:rsidRPr="009D6B2B">
        <w:t xml:space="preserve">Align </w:t>
      </w:r>
      <w:r w:rsidR="00982C26">
        <w:t xml:space="preserve">when possible </w:t>
      </w:r>
      <w:r w:rsidRPr="009D6B2B">
        <w:t>the helicopter into the wind, with the release area in sight and at an altitude of at least 70 met</w:t>
      </w:r>
      <w:r w:rsidR="004728D2">
        <w:t>re</w:t>
      </w:r>
      <w:r w:rsidRPr="009D6B2B">
        <w:t>s plus the rope length from the unloading area.</w:t>
      </w:r>
    </w:p>
    <w:p w14:paraId="3A85D7F6" w14:textId="77777777" w:rsidR="005B3938" w:rsidRPr="005B3938" w:rsidRDefault="005B3938" w:rsidP="00621A4D">
      <w:pPr>
        <w:spacing w:line="240" w:lineRule="atLeast"/>
        <w:ind w:left="1050"/>
        <w:rPr>
          <w:rFonts w:cs="Arial"/>
        </w:rPr>
      </w:pPr>
      <w:r w:rsidRPr="009D6B2B">
        <w:t xml:space="preserve">Continue the approach to intercept a hypothetical descent angle of 25 ± 5 degrees. </w:t>
      </w:r>
    </w:p>
    <w:p w14:paraId="3BBAC120" w14:textId="77777777" w:rsidR="005B3938" w:rsidRPr="005B3938" w:rsidRDefault="005B3938" w:rsidP="00621A4D">
      <w:pPr>
        <w:spacing w:line="240" w:lineRule="atLeast"/>
        <w:ind w:left="1050"/>
        <w:rPr>
          <w:rFonts w:cs="Arial"/>
        </w:rPr>
      </w:pPr>
      <w:r w:rsidRPr="009D6B2B">
        <w:t>The approach manoeuvre shall end in a hover with the cargo at 3 meters above the ground.</w:t>
      </w:r>
    </w:p>
    <w:p w14:paraId="068FAA6A" w14:textId="77777777" w:rsidR="005B3938" w:rsidRPr="005B3938" w:rsidRDefault="005B3938" w:rsidP="00621A4D">
      <w:pPr>
        <w:spacing w:line="240" w:lineRule="atLeast"/>
        <w:ind w:left="1050"/>
        <w:rPr>
          <w:rFonts w:cs="Arial"/>
        </w:rPr>
      </w:pPr>
      <w:r w:rsidRPr="009D6B2B">
        <w:t>The marshal will give indications to the pilot to allow a smooth and precise positioning of the cargo to the ground.  A further descent will loosen the rope allowing the release of the cargo.</w:t>
      </w:r>
    </w:p>
    <w:p w14:paraId="50896A6A" w14:textId="77777777" w:rsidR="005B3938" w:rsidRPr="005B3938" w:rsidRDefault="005B3938" w:rsidP="00621A4D">
      <w:pPr>
        <w:spacing w:line="240" w:lineRule="atLeast"/>
        <w:ind w:left="1050"/>
        <w:rPr>
          <w:rFonts w:cs="Arial"/>
        </w:rPr>
      </w:pPr>
      <w:r w:rsidRPr="009D6B2B">
        <w:t>Once unloaded, the pilot will start a slow vertical climb to a height that the rope will be clear of obstacles.</w:t>
      </w:r>
    </w:p>
    <w:p w14:paraId="42C45068" w14:textId="77777777" w:rsidR="005B3938" w:rsidRPr="005B3938" w:rsidRDefault="005B3938" w:rsidP="00621A4D">
      <w:pPr>
        <w:spacing w:line="240" w:lineRule="atLeast"/>
        <w:ind w:left="1050"/>
        <w:rPr>
          <w:rFonts w:cs="Arial"/>
        </w:rPr>
      </w:pPr>
      <w:r w:rsidRPr="009D6B2B">
        <w:t>Make sure of the successful release by checking the cargo hook open warning light and the indications from the personnel on the ground. In case there is no personnel on the ground, the pilot will take-off as if the cargo was still hooked-up, in order to smoothly verify the actual cargo release.</w:t>
      </w:r>
    </w:p>
    <w:p w14:paraId="004D6ED7" w14:textId="77777777" w:rsidR="005B3938" w:rsidRPr="005B3938" w:rsidRDefault="005B3938" w:rsidP="00621A4D">
      <w:pPr>
        <w:widowControl w:val="0"/>
        <w:autoSpaceDE w:val="0"/>
        <w:autoSpaceDN w:val="0"/>
        <w:adjustRightInd w:val="0"/>
        <w:spacing w:line="240" w:lineRule="atLeast"/>
        <w:ind w:left="1050"/>
        <w:rPr>
          <w:rFonts w:cs="Arial"/>
          <w:color w:val="000000"/>
        </w:rPr>
      </w:pPr>
    </w:p>
    <w:p w14:paraId="35A1E567" w14:textId="77777777" w:rsidR="005B3938" w:rsidRPr="005B3938" w:rsidRDefault="005B3938" w:rsidP="00621A4D">
      <w:pPr>
        <w:tabs>
          <w:tab w:val="right" w:pos="4012"/>
        </w:tabs>
        <w:spacing w:line="240" w:lineRule="atLeast"/>
        <w:ind w:left="1050"/>
        <w:rPr>
          <w:rFonts w:cs="Arial"/>
          <w:u w:val="single"/>
        </w:rPr>
      </w:pPr>
      <w:r w:rsidRPr="005B3938">
        <w:rPr>
          <w:u w:val="single"/>
        </w:rPr>
        <w:t>Return flight phase</w:t>
      </w:r>
    </w:p>
    <w:p w14:paraId="1EEA7C35" w14:textId="77777777" w:rsidR="005B3938" w:rsidRPr="005B3938" w:rsidRDefault="005B3938" w:rsidP="00621A4D">
      <w:pPr>
        <w:spacing w:line="240" w:lineRule="atLeast"/>
        <w:ind w:left="1050"/>
        <w:rPr>
          <w:rFonts w:cs="Arial"/>
        </w:rPr>
      </w:pPr>
      <w:r w:rsidRPr="009D6B2B">
        <w:t>During the flight back with no load, there must be a minimum weight of 10 kg on the cargo hook in order to avoid undue oscillations.</w:t>
      </w:r>
    </w:p>
    <w:p w14:paraId="24ABD2AD" w14:textId="77777777" w:rsidR="005B3938" w:rsidRPr="005B3938" w:rsidRDefault="005B3938" w:rsidP="00621A4D">
      <w:pPr>
        <w:spacing w:line="240" w:lineRule="atLeast"/>
        <w:ind w:left="1050"/>
        <w:rPr>
          <w:rFonts w:cs="Arial"/>
        </w:rPr>
      </w:pPr>
      <w:r w:rsidRPr="009D6B2B">
        <w:t>The pilot shall maintain a maximum airspeed that allows him to see the lower end of the rope through the mirror.</w:t>
      </w:r>
    </w:p>
    <w:p w14:paraId="6EBDED05" w14:textId="77777777" w:rsidR="005B3938" w:rsidRPr="005B3938" w:rsidRDefault="005B3938" w:rsidP="00621A4D">
      <w:pPr>
        <w:tabs>
          <w:tab w:val="right" w:pos="9358"/>
        </w:tabs>
        <w:spacing w:line="240" w:lineRule="atLeast"/>
        <w:ind w:left="1050"/>
        <w:rPr>
          <w:rFonts w:cs="Arial"/>
        </w:rPr>
      </w:pPr>
      <w:r w:rsidRPr="009D6B2B">
        <w:t xml:space="preserve">The rate of descent will be at the discretion of the pilot, but it will be such as not to permit lateral oscillations of the rope since it would get out of sight through the mirror. </w:t>
      </w:r>
    </w:p>
    <w:p w14:paraId="073ABF2C" w14:textId="50894BDA" w:rsidR="005B3938" w:rsidRPr="005B3938" w:rsidRDefault="005B3938" w:rsidP="00621A4D">
      <w:pPr>
        <w:spacing w:line="240" w:lineRule="atLeast"/>
        <w:ind w:left="1050"/>
        <w:rPr>
          <w:rFonts w:cs="Arial"/>
        </w:rPr>
      </w:pPr>
      <w:r w:rsidRPr="009D6B2B">
        <w:t>After the completion of the operations, the personnel will clean, check and tidy all the support equipment.</w:t>
      </w:r>
    </w:p>
    <w:p w14:paraId="73C4B341" w14:textId="4B1B6C73" w:rsidR="005B3938" w:rsidRPr="005B3938" w:rsidRDefault="005B3938" w:rsidP="00621A4D">
      <w:pPr>
        <w:spacing w:line="240" w:lineRule="atLeast"/>
        <w:ind w:left="1050"/>
        <w:rPr>
          <w:rFonts w:cs="Arial"/>
        </w:rPr>
      </w:pPr>
      <w:r w:rsidRPr="009D6B2B">
        <w:lastRenderedPageBreak/>
        <w:t>In order to show high company standards, the helicopter, the support equipment and company vehicles must be cleaned and tidy before the return to the main base, to an operating site or to a new customer site.</w:t>
      </w:r>
    </w:p>
    <w:p w14:paraId="5C1DAE43" w14:textId="77777777" w:rsidR="000A5CF4" w:rsidRPr="003E108F" w:rsidRDefault="000A5CF4" w:rsidP="00340931">
      <w:pPr>
        <w:pStyle w:val="ListParagraph"/>
        <w:numPr>
          <w:ilvl w:val="0"/>
          <w:numId w:val="62"/>
        </w:numPr>
        <w:spacing w:line="240" w:lineRule="atLeast"/>
        <w:contextualSpacing w:val="0"/>
        <w:outlineLvl w:val="1"/>
      </w:pPr>
      <w:bookmarkStart w:id="127" w:name="_Toc435118695"/>
      <w:r w:rsidRPr="003E108F">
        <w:t>Ground procedures:</w:t>
      </w:r>
      <w:bookmarkEnd w:id="127"/>
    </w:p>
    <w:p w14:paraId="79B31EAC" w14:textId="77777777" w:rsidR="005B3938" w:rsidRPr="009D6B2B" w:rsidRDefault="005B3938" w:rsidP="00621A4D">
      <w:pPr>
        <w:spacing w:line="240" w:lineRule="atLeast"/>
        <w:ind w:left="1050"/>
        <w:rPr>
          <w:rFonts w:cs="Arial"/>
        </w:rPr>
      </w:pPr>
      <w:r w:rsidRPr="009D6B2B">
        <w:t>Before starting the sling load operations, the pilot and all the involved personnel must follow, as a minimum, the following instructions:</w:t>
      </w:r>
    </w:p>
    <w:p w14:paraId="67ACA09F" w14:textId="77777777" w:rsidR="005B3938" w:rsidRPr="009D6B2B" w:rsidRDefault="005B3938" w:rsidP="00621A4D">
      <w:pPr>
        <w:spacing w:line="240" w:lineRule="atLeast"/>
        <w:ind w:left="1050"/>
        <w:rPr>
          <w:rFonts w:cs="Arial"/>
        </w:rPr>
      </w:pPr>
    </w:p>
    <w:p w14:paraId="649AE294" w14:textId="77777777" w:rsidR="005B3938" w:rsidRPr="009D6B2B" w:rsidRDefault="005B3938" w:rsidP="00621A4D">
      <w:pPr>
        <w:spacing w:line="240" w:lineRule="atLeast"/>
        <w:ind w:left="1050"/>
        <w:rPr>
          <w:rFonts w:cs="Arial"/>
          <w:u w:val="single"/>
        </w:rPr>
      </w:pPr>
      <w:r w:rsidRPr="009D6B2B">
        <w:t xml:space="preserve">1. </w:t>
      </w:r>
      <w:r w:rsidRPr="009D6B2B">
        <w:tab/>
      </w:r>
      <w:r w:rsidRPr="009D6B2B">
        <w:rPr>
          <w:u w:val="single"/>
        </w:rPr>
        <w:t>Helicopter setup</w:t>
      </w:r>
    </w:p>
    <w:p w14:paraId="24F33A68" w14:textId="761C434D" w:rsidR="005B3938" w:rsidRPr="009D6B2B" w:rsidRDefault="005B3938" w:rsidP="00621A4D">
      <w:pPr>
        <w:spacing w:line="240" w:lineRule="atLeast"/>
        <w:ind w:left="1050"/>
        <w:rPr>
          <w:rFonts w:cs="Arial"/>
        </w:rPr>
      </w:pPr>
      <w:r w:rsidRPr="009D6B2B">
        <w:t>In addition to regular inspections as required by the continuous airworthiness programme, a pre-flight check of the cargo hook release system, both with normal and the emergency</w:t>
      </w:r>
      <w:r w:rsidR="00E41C24">
        <w:t xml:space="preserve"> procedures</w:t>
      </w:r>
      <w:r w:rsidRPr="009D6B2B">
        <w:t xml:space="preserve">, shall be executed. Furthermore, the correct orientation of the mirror(s), the windshield cleanness, the radio equipment efficiency and of other </w:t>
      </w:r>
      <w:r w:rsidR="00304754">
        <w:t>ancillary</w:t>
      </w:r>
      <w:r w:rsidRPr="009D6B2B">
        <w:t xml:space="preserve"> equipment, shall be performed.</w:t>
      </w:r>
    </w:p>
    <w:p w14:paraId="22147E2D" w14:textId="77777777" w:rsidR="005B3938" w:rsidRPr="009D6B2B" w:rsidRDefault="005B3938" w:rsidP="00621A4D">
      <w:pPr>
        <w:spacing w:line="240" w:lineRule="atLeast"/>
        <w:ind w:left="1050"/>
        <w:rPr>
          <w:rFonts w:cs="Arial"/>
        </w:rPr>
      </w:pPr>
    </w:p>
    <w:p w14:paraId="07394863" w14:textId="77777777" w:rsidR="005B3938" w:rsidRPr="009D6B2B" w:rsidRDefault="005B3938" w:rsidP="00621A4D">
      <w:pPr>
        <w:spacing w:line="240" w:lineRule="atLeast"/>
        <w:ind w:left="1050"/>
        <w:jc w:val="left"/>
        <w:rPr>
          <w:rFonts w:cs="Arial"/>
        </w:rPr>
      </w:pPr>
      <w:r w:rsidRPr="009D6B2B">
        <w:t>2.</w:t>
      </w:r>
      <w:r w:rsidRPr="009D6B2B">
        <w:tab/>
      </w:r>
      <w:r w:rsidRPr="009D6B2B">
        <w:rPr>
          <w:u w:val="single"/>
        </w:rPr>
        <w:t>Weight, balance and helicopter performance check</w:t>
      </w:r>
    </w:p>
    <w:p w14:paraId="3B9AAEBE" w14:textId="77777777" w:rsidR="005B3938" w:rsidRPr="009D6B2B" w:rsidRDefault="005B3938" w:rsidP="00621A4D">
      <w:pPr>
        <w:spacing w:line="240" w:lineRule="atLeast"/>
        <w:ind w:left="1050"/>
        <w:rPr>
          <w:rFonts w:cs="Arial"/>
        </w:rPr>
      </w:pPr>
      <w:r w:rsidRPr="009D6B2B">
        <w:t>The pilot must determine the fuel on board, verify the correct balance and calculate the performance of the helicopter.</w:t>
      </w:r>
    </w:p>
    <w:p w14:paraId="382E9261" w14:textId="222506F4" w:rsidR="005B3938" w:rsidRPr="009D6B2B" w:rsidRDefault="005B3938" w:rsidP="00621A4D">
      <w:pPr>
        <w:spacing w:line="240" w:lineRule="atLeast"/>
        <w:ind w:left="1050"/>
        <w:rPr>
          <w:rFonts w:cs="Arial"/>
        </w:rPr>
      </w:pPr>
      <w:r w:rsidRPr="009D6B2B">
        <w:t xml:space="preserve">The maximum take-off and landing weight shall be obtained from the hovering </w:t>
      </w:r>
      <w:r w:rsidR="00E41C24">
        <w:t>O</w:t>
      </w:r>
      <w:r w:rsidRPr="009D6B2B">
        <w:t xml:space="preserve">ut of </w:t>
      </w:r>
      <w:r w:rsidR="00E41C24">
        <w:t>G</w:t>
      </w:r>
      <w:r w:rsidRPr="009D6B2B">
        <w:t xml:space="preserve">round </w:t>
      </w:r>
      <w:r w:rsidR="00E41C24">
        <w:t>E</w:t>
      </w:r>
      <w:r w:rsidRPr="009D6B2B">
        <w:t>ffect graphic in the helicopter flight manual.</w:t>
      </w:r>
    </w:p>
    <w:p w14:paraId="6DB26788" w14:textId="77777777" w:rsidR="005B3938" w:rsidRPr="009D6B2B" w:rsidRDefault="005B3938" w:rsidP="00621A4D">
      <w:pPr>
        <w:spacing w:line="240" w:lineRule="atLeast"/>
        <w:ind w:left="1050"/>
        <w:rPr>
          <w:rFonts w:cs="Arial"/>
        </w:rPr>
      </w:pPr>
    </w:p>
    <w:p w14:paraId="703AB381" w14:textId="77777777" w:rsidR="005B3938" w:rsidRPr="009D6B2B" w:rsidRDefault="005B3938" w:rsidP="00621A4D">
      <w:pPr>
        <w:spacing w:line="240" w:lineRule="atLeast"/>
        <w:ind w:left="1050"/>
        <w:rPr>
          <w:rFonts w:cs="Arial"/>
        </w:rPr>
      </w:pPr>
      <w:r w:rsidRPr="009D6B2B">
        <w:t>3.</w:t>
      </w:r>
      <w:r w:rsidRPr="009D6B2B">
        <w:tab/>
      </w:r>
      <w:r w:rsidRPr="009D6B2B">
        <w:rPr>
          <w:u w:val="single"/>
        </w:rPr>
        <w:t>Minimum fuel on board</w:t>
      </w:r>
    </w:p>
    <w:p w14:paraId="170559AC" w14:textId="354EE4C6" w:rsidR="005B3938" w:rsidRPr="00AA78F6" w:rsidRDefault="005B3938" w:rsidP="00340931">
      <w:pPr>
        <w:pStyle w:val="ListParagraph"/>
        <w:numPr>
          <w:ilvl w:val="2"/>
          <w:numId w:val="37"/>
        </w:numPr>
        <w:tabs>
          <w:tab w:val="left" w:pos="0"/>
        </w:tabs>
        <w:spacing w:line="240" w:lineRule="atLeast"/>
        <w:ind w:left="1843"/>
        <w:contextualSpacing w:val="0"/>
        <w:rPr>
          <w:rFonts w:cs="Arial"/>
        </w:rPr>
      </w:pPr>
      <w:r w:rsidRPr="009D6B2B">
        <w:t xml:space="preserve">If refuelling will be done </w:t>
      </w:r>
      <w:r w:rsidR="00304754">
        <w:t>at</w:t>
      </w:r>
      <w:r w:rsidRPr="009D6B2B">
        <w:t xml:space="preserve"> the operation site, the minimum fuel on board will be determined as the sum of: the fuel required for the intended flight (using the maximum fuel consumption rate), the 15% of the operating fuel, and a reserve fuel equivalent to 10 minutes flight time.</w:t>
      </w:r>
    </w:p>
    <w:p w14:paraId="434DCE10" w14:textId="2EAB46E3" w:rsidR="005B3938" w:rsidRPr="00621A4D" w:rsidRDefault="005B3938" w:rsidP="00340931">
      <w:pPr>
        <w:pStyle w:val="ListParagraph"/>
        <w:numPr>
          <w:ilvl w:val="2"/>
          <w:numId w:val="37"/>
        </w:numPr>
        <w:tabs>
          <w:tab w:val="right" w:pos="0"/>
        </w:tabs>
        <w:spacing w:line="240" w:lineRule="atLeast"/>
        <w:ind w:left="1843"/>
        <w:contextualSpacing w:val="0"/>
        <w:rPr>
          <w:rFonts w:cs="Arial"/>
        </w:rPr>
      </w:pPr>
      <w:r w:rsidRPr="009D6B2B">
        <w:t xml:space="preserve">If refuelling will not be done </w:t>
      </w:r>
      <w:r w:rsidR="00304754">
        <w:t>at</w:t>
      </w:r>
      <w:r w:rsidRPr="009D6B2B">
        <w:t xml:space="preserve"> the operation site, the minimum fuel on board will be determined as provided in a), plus the fuel required to fly to and from the refuelling site, plus a further reserve equivalent to 20 minutes flight time, for the refuelling legs.</w:t>
      </w:r>
    </w:p>
    <w:p w14:paraId="1AE70698" w14:textId="77777777" w:rsidR="005B3938" w:rsidRPr="009D6B2B" w:rsidRDefault="005B3938" w:rsidP="00621A4D">
      <w:pPr>
        <w:spacing w:line="240" w:lineRule="atLeast"/>
        <w:ind w:left="1050"/>
        <w:rPr>
          <w:rFonts w:cs="Arial"/>
          <w:u w:val="single"/>
        </w:rPr>
      </w:pPr>
      <w:r w:rsidRPr="009D6B2B">
        <w:t xml:space="preserve">4. </w:t>
      </w:r>
      <w:r w:rsidRPr="009D6B2B">
        <w:tab/>
      </w:r>
      <w:r w:rsidRPr="009D6B2B">
        <w:rPr>
          <w:u w:val="single"/>
        </w:rPr>
        <w:t>Equipment</w:t>
      </w:r>
    </w:p>
    <w:p w14:paraId="2BF4B356" w14:textId="77777777" w:rsidR="005B3938" w:rsidRPr="009D6B2B" w:rsidRDefault="005B3938" w:rsidP="00621A4D">
      <w:pPr>
        <w:spacing w:line="240" w:lineRule="atLeast"/>
        <w:ind w:left="1050"/>
        <w:rPr>
          <w:rFonts w:cs="Arial"/>
        </w:rPr>
      </w:pPr>
      <w:r w:rsidRPr="009D6B2B">
        <w:t>All equipment, including lifting equipment, e.g. portable radios, nets, cables, boxes, ropes, hooks, shall be checked. Any items not efficient or worn out must be replaced.</w:t>
      </w:r>
    </w:p>
    <w:p w14:paraId="6590B3F8" w14:textId="77777777" w:rsidR="005B3938" w:rsidRPr="009D6B2B" w:rsidRDefault="005B3938" w:rsidP="00621A4D">
      <w:pPr>
        <w:spacing w:line="240" w:lineRule="atLeast"/>
        <w:ind w:left="1050"/>
        <w:rPr>
          <w:rFonts w:cs="Arial"/>
        </w:rPr>
      </w:pPr>
      <w:r w:rsidRPr="009D6B2B">
        <w:t>Sling and lifting systems shall be suitable for the type of load to be transported and the whole sling (net, cable, hooks etc.) must have a breaking load of five times greater than the maximum planned load. It is the responsibility of the CAMO Post Holder to verify that all the harness and hook connection system complies with the required maximum breaking load.</w:t>
      </w:r>
    </w:p>
    <w:p w14:paraId="7B55271A" w14:textId="77777777" w:rsidR="005B3938" w:rsidRPr="009D6B2B" w:rsidRDefault="005B3938" w:rsidP="00621A4D">
      <w:pPr>
        <w:spacing w:line="240" w:lineRule="atLeast"/>
        <w:ind w:left="1050"/>
        <w:rPr>
          <w:rFonts w:cs="Arial"/>
        </w:rPr>
      </w:pPr>
    </w:p>
    <w:p w14:paraId="0CCA13DF" w14:textId="77777777" w:rsidR="005B3938" w:rsidRPr="009D6B2B" w:rsidRDefault="005B3938" w:rsidP="00621A4D">
      <w:pPr>
        <w:spacing w:line="240" w:lineRule="atLeast"/>
        <w:ind w:left="1050"/>
        <w:rPr>
          <w:rFonts w:cs="Arial"/>
          <w:u w:val="single"/>
        </w:rPr>
      </w:pPr>
      <w:r w:rsidRPr="009D6B2B">
        <w:t xml:space="preserve">5. </w:t>
      </w:r>
      <w:r w:rsidRPr="009D6B2B">
        <w:tab/>
      </w:r>
      <w:r w:rsidRPr="009D6B2B">
        <w:rPr>
          <w:u w:val="single"/>
        </w:rPr>
        <w:t>Meteorological Conditions</w:t>
      </w:r>
    </w:p>
    <w:p w14:paraId="3F691C91" w14:textId="77777777" w:rsidR="005B3938" w:rsidRPr="009D6B2B" w:rsidRDefault="005B3938" w:rsidP="00621A4D">
      <w:pPr>
        <w:spacing w:line="240" w:lineRule="atLeast"/>
        <w:ind w:left="1050"/>
        <w:rPr>
          <w:rFonts w:cs="Arial"/>
        </w:rPr>
      </w:pPr>
      <w:r w:rsidRPr="009D6B2B">
        <w:t>High temperatures, wind and altitude can significantly reduce performance.</w:t>
      </w:r>
    </w:p>
    <w:p w14:paraId="3E79B640" w14:textId="77777777" w:rsidR="005B3938" w:rsidRPr="009D6B2B" w:rsidRDefault="005B3938" w:rsidP="00621A4D">
      <w:pPr>
        <w:spacing w:line="240" w:lineRule="atLeast"/>
        <w:ind w:left="1050"/>
        <w:rPr>
          <w:rFonts w:cs="Arial"/>
        </w:rPr>
      </w:pPr>
      <w:r w:rsidRPr="009D6B2B">
        <w:t>Depending on the available or forecast meteorological data, the suitable flight manual performance tables shall be verified.</w:t>
      </w:r>
    </w:p>
    <w:p w14:paraId="5E518B57" w14:textId="77777777" w:rsidR="005B3938" w:rsidRPr="009D6B2B" w:rsidRDefault="005B3938" w:rsidP="00621A4D">
      <w:pPr>
        <w:spacing w:line="240" w:lineRule="atLeast"/>
        <w:ind w:left="1050"/>
        <w:rPr>
          <w:rFonts w:cs="Arial"/>
        </w:rPr>
      </w:pPr>
      <w:r w:rsidRPr="009D6B2B">
        <w:t xml:space="preserve">Minimum meteorological conditions, such as visibility, cloud coverage, snowfall, etc., shall be ascertained before the flight. </w:t>
      </w:r>
    </w:p>
    <w:p w14:paraId="795B7D7E" w14:textId="77777777" w:rsidR="005B3938" w:rsidRPr="009D6B2B" w:rsidRDefault="005B3938" w:rsidP="00621A4D">
      <w:pPr>
        <w:spacing w:line="240" w:lineRule="atLeast"/>
        <w:ind w:left="1050"/>
        <w:rPr>
          <w:rFonts w:cs="Arial"/>
        </w:rPr>
      </w:pPr>
    </w:p>
    <w:p w14:paraId="45EA3266" w14:textId="77777777" w:rsidR="005B3938" w:rsidRPr="009D6B2B" w:rsidRDefault="005B3938" w:rsidP="00621A4D">
      <w:pPr>
        <w:spacing w:line="240" w:lineRule="atLeast"/>
        <w:ind w:left="1050"/>
        <w:rPr>
          <w:rFonts w:cs="Arial"/>
          <w:u w:val="single"/>
        </w:rPr>
      </w:pPr>
      <w:r w:rsidRPr="009D6B2B">
        <w:t xml:space="preserve">6. </w:t>
      </w:r>
      <w:r w:rsidRPr="009D6B2B">
        <w:tab/>
      </w:r>
      <w:r w:rsidRPr="009D6B2B">
        <w:rPr>
          <w:u w:val="single"/>
        </w:rPr>
        <w:t>Ground Conditions</w:t>
      </w:r>
    </w:p>
    <w:p w14:paraId="449C54FC" w14:textId="7BCB4CD3" w:rsidR="005B3938" w:rsidRPr="009D6B2B" w:rsidRDefault="005B3938" w:rsidP="00621A4D">
      <w:pPr>
        <w:spacing w:line="240" w:lineRule="atLeast"/>
        <w:ind w:left="1050"/>
        <w:rPr>
          <w:rFonts w:cs="Arial"/>
        </w:rPr>
      </w:pPr>
      <w:r w:rsidRPr="009D6B2B">
        <w:t xml:space="preserve">The ground conditions at the take-off and landing sites must be carefully evaluated.  On rough terrain with obstacles, long ropes should be used, and consequently higher  </w:t>
      </w:r>
      <w:r w:rsidR="00E41C24">
        <w:t>O</w:t>
      </w:r>
      <w:r w:rsidRPr="009D6B2B">
        <w:t xml:space="preserve">ut of </w:t>
      </w:r>
      <w:r w:rsidR="00E41C24">
        <w:t>G</w:t>
      </w:r>
      <w:r w:rsidRPr="009D6B2B">
        <w:t xml:space="preserve">round </w:t>
      </w:r>
      <w:r w:rsidR="00E41C24">
        <w:t>E</w:t>
      </w:r>
      <w:r w:rsidRPr="009D6B2B">
        <w:t>ffect altitudes must be used, with a reduction in helicopter performance.  The ground should be clear of any object that could move under the influence of the main rotor downwash, to avoid injury to personnel or damage to the helicopter.</w:t>
      </w:r>
    </w:p>
    <w:p w14:paraId="3C7530E6" w14:textId="77777777" w:rsidR="005B3938" w:rsidRPr="009D6B2B" w:rsidRDefault="005B3938" w:rsidP="00621A4D">
      <w:pPr>
        <w:spacing w:line="240" w:lineRule="atLeast"/>
        <w:ind w:left="1050"/>
        <w:rPr>
          <w:rFonts w:cs="Arial"/>
        </w:rPr>
      </w:pPr>
    </w:p>
    <w:p w14:paraId="76E1A9DD" w14:textId="77777777" w:rsidR="005B3938" w:rsidRPr="009D6B2B" w:rsidRDefault="005B3938" w:rsidP="00621A4D">
      <w:pPr>
        <w:spacing w:line="240" w:lineRule="atLeast"/>
        <w:ind w:left="1050"/>
        <w:rPr>
          <w:rFonts w:cs="Arial"/>
          <w:u w:val="single"/>
        </w:rPr>
      </w:pPr>
      <w:r w:rsidRPr="009D6B2B">
        <w:t xml:space="preserve">7. </w:t>
      </w:r>
      <w:r w:rsidRPr="009D6B2B">
        <w:tab/>
      </w:r>
      <w:r w:rsidRPr="009D6B2B">
        <w:rPr>
          <w:u w:val="single"/>
        </w:rPr>
        <w:t>Ground Staff</w:t>
      </w:r>
    </w:p>
    <w:p w14:paraId="4A3E79F9" w14:textId="77777777" w:rsidR="005B3938" w:rsidRPr="009D6B2B" w:rsidRDefault="005B3938" w:rsidP="00621A4D">
      <w:pPr>
        <w:spacing w:line="240" w:lineRule="atLeast"/>
        <w:ind w:left="1050"/>
        <w:rPr>
          <w:rFonts w:cs="Arial"/>
        </w:rPr>
      </w:pPr>
      <w:r w:rsidRPr="009D6B2B">
        <w:t>The pilot shall brief thoroughly the ground personnel about the helicopter, the position to maintain in relation to helicopter approach and departure paths, the hook-up manoeuvres, the hand signals, and the instructions via radio (instructions which the pilot must rely on).</w:t>
      </w:r>
    </w:p>
    <w:p w14:paraId="59DA1481" w14:textId="77777777" w:rsidR="005B3938" w:rsidRPr="009D6B2B" w:rsidRDefault="005B3938" w:rsidP="00621A4D">
      <w:pPr>
        <w:spacing w:line="240" w:lineRule="atLeast"/>
        <w:ind w:left="1050"/>
        <w:rPr>
          <w:rFonts w:cs="Arial"/>
        </w:rPr>
      </w:pPr>
      <w:r w:rsidRPr="009D6B2B">
        <w:t>The pilot must verify that all the procedures are strictly observed and that if any complication arises, he is immediately informed (for example, lifting the load can tangle the ropes of the harness).</w:t>
      </w:r>
    </w:p>
    <w:p w14:paraId="1E518AE8" w14:textId="77777777" w:rsidR="005B3938" w:rsidRPr="009D6B2B" w:rsidRDefault="005B3938" w:rsidP="00621A4D">
      <w:pPr>
        <w:spacing w:line="240" w:lineRule="atLeast"/>
        <w:ind w:left="1050"/>
        <w:rPr>
          <w:rFonts w:cs="Arial"/>
        </w:rPr>
      </w:pPr>
    </w:p>
    <w:p w14:paraId="394AAB4A" w14:textId="77777777" w:rsidR="005B3938" w:rsidRPr="009D6B2B" w:rsidRDefault="005B3938" w:rsidP="00621A4D">
      <w:pPr>
        <w:spacing w:line="240" w:lineRule="atLeast"/>
        <w:ind w:left="1050"/>
        <w:rPr>
          <w:rFonts w:cs="Arial"/>
          <w:u w:val="single"/>
        </w:rPr>
      </w:pPr>
      <w:r w:rsidRPr="009D6B2B">
        <w:t xml:space="preserve">8. </w:t>
      </w:r>
      <w:r w:rsidRPr="009D6B2B">
        <w:tab/>
      </w:r>
      <w:r w:rsidRPr="009D6B2B">
        <w:rPr>
          <w:u w:val="single"/>
        </w:rPr>
        <w:t>Load preparation</w:t>
      </w:r>
    </w:p>
    <w:p w14:paraId="009A1AE4" w14:textId="15529C07" w:rsidR="005B3938" w:rsidRPr="009D6B2B" w:rsidRDefault="005B3938" w:rsidP="00621A4D">
      <w:pPr>
        <w:spacing w:line="240" w:lineRule="atLeast"/>
        <w:ind w:left="1050"/>
        <w:rPr>
          <w:rFonts w:cs="Arial"/>
        </w:rPr>
      </w:pPr>
      <w:r w:rsidRPr="009D6B2B">
        <w:t>The pilot or the marshal</w:t>
      </w:r>
      <w:r w:rsidR="00E41C24">
        <w:t>ler</w:t>
      </w:r>
      <w:r w:rsidRPr="009D6B2B">
        <w:t xml:space="preserve"> should monitor the preparation of each individual load to carry, to check the harness system and the load weight.</w:t>
      </w:r>
    </w:p>
    <w:p w14:paraId="33064A9C" w14:textId="77777777" w:rsidR="005B3938" w:rsidRPr="009D6B2B" w:rsidRDefault="005B3938" w:rsidP="00621A4D">
      <w:pPr>
        <w:spacing w:line="240" w:lineRule="atLeast"/>
        <w:ind w:left="1050"/>
        <w:rPr>
          <w:rFonts w:cs="Arial"/>
        </w:rPr>
      </w:pPr>
    </w:p>
    <w:p w14:paraId="13691BD7" w14:textId="77777777" w:rsidR="005B3938" w:rsidRPr="009D6B2B" w:rsidRDefault="005B3938" w:rsidP="00621A4D">
      <w:pPr>
        <w:spacing w:line="240" w:lineRule="atLeast"/>
        <w:ind w:left="1050"/>
        <w:rPr>
          <w:rFonts w:cs="Arial"/>
          <w:u w:val="single"/>
        </w:rPr>
      </w:pPr>
      <w:r w:rsidRPr="009D6B2B">
        <w:t xml:space="preserve">9. </w:t>
      </w:r>
      <w:r w:rsidRPr="009D6B2B">
        <w:tab/>
      </w:r>
      <w:r w:rsidRPr="009D6B2B">
        <w:rPr>
          <w:u w:val="single"/>
        </w:rPr>
        <w:t>Activation of occasional operating site</w:t>
      </w:r>
    </w:p>
    <w:p w14:paraId="425DCBED" w14:textId="77777777" w:rsidR="005B3938" w:rsidRPr="009D6B2B" w:rsidRDefault="005B3938" w:rsidP="00621A4D">
      <w:pPr>
        <w:spacing w:line="240" w:lineRule="atLeast"/>
        <w:ind w:left="1050"/>
        <w:rPr>
          <w:rFonts w:cs="Arial"/>
        </w:rPr>
      </w:pPr>
      <w:r w:rsidRPr="009D6B2B">
        <w:t>The pilot who needs to use an occasional operating site for the execution of the sling load operations, shall activate such occasional operating site sending the appropriate form to the Authority of the related Airport District and to the territorial Public Police Force.</w:t>
      </w:r>
    </w:p>
    <w:p w14:paraId="236529DD" w14:textId="77777777" w:rsidR="005B3938" w:rsidRPr="009D6B2B" w:rsidRDefault="005B3938" w:rsidP="00621A4D">
      <w:pPr>
        <w:spacing w:line="240" w:lineRule="atLeast"/>
        <w:ind w:left="1050"/>
        <w:rPr>
          <w:rFonts w:cs="Arial"/>
        </w:rPr>
      </w:pPr>
    </w:p>
    <w:p w14:paraId="7B03CE83" w14:textId="77777777" w:rsidR="005B3938" w:rsidRPr="009D6B2B" w:rsidRDefault="005B3938" w:rsidP="00621A4D">
      <w:pPr>
        <w:spacing w:line="240" w:lineRule="atLeast"/>
        <w:ind w:left="1050"/>
        <w:rPr>
          <w:rFonts w:cs="Arial"/>
          <w:b/>
          <w:bCs/>
        </w:rPr>
      </w:pPr>
      <w:r w:rsidRPr="009D6B2B">
        <w:rPr>
          <w:b/>
        </w:rPr>
        <w:t>INSTRUCTIONS FOR THE PREPARATION OF THE EXTERNAL LOAD SLING FOR SLING LOAD OPERATIONS</w:t>
      </w:r>
    </w:p>
    <w:p w14:paraId="5C165F84" w14:textId="77777777" w:rsidR="005B3938" w:rsidRPr="009D6B2B" w:rsidRDefault="005B3938" w:rsidP="00621A4D">
      <w:pPr>
        <w:tabs>
          <w:tab w:val="right" w:pos="10134"/>
        </w:tabs>
        <w:spacing w:line="240" w:lineRule="atLeast"/>
        <w:ind w:left="1050"/>
        <w:jc w:val="left"/>
        <w:rPr>
          <w:rFonts w:cs="Arial"/>
        </w:rPr>
      </w:pPr>
    </w:p>
    <w:p w14:paraId="615B2265"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Timber loads</w:t>
      </w:r>
    </w:p>
    <w:p w14:paraId="00435590" w14:textId="77777777" w:rsidR="005B3938" w:rsidRPr="009D6B2B" w:rsidRDefault="005B3938" w:rsidP="00621A4D">
      <w:pPr>
        <w:spacing w:line="240" w:lineRule="atLeast"/>
        <w:ind w:left="1050"/>
        <w:rPr>
          <w:rFonts w:cs="Arial"/>
        </w:rPr>
      </w:pPr>
      <w:r w:rsidRPr="009D6B2B">
        <w:t>The timber can be found in various conditions: logs, planks, beams, firewood.</w:t>
      </w:r>
    </w:p>
    <w:p w14:paraId="323612C3" w14:textId="414F3D1A" w:rsidR="005B3938" w:rsidRPr="009D6B2B" w:rsidRDefault="005B3938" w:rsidP="00621A4D">
      <w:pPr>
        <w:spacing w:line="240" w:lineRule="atLeast"/>
        <w:ind w:left="1050"/>
        <w:rPr>
          <w:rFonts w:cs="Arial"/>
        </w:rPr>
      </w:pPr>
      <w:r w:rsidRPr="009D6B2B">
        <w:t xml:space="preserve">If logs come in bundles, they shall be tied with two slipknots working opposite each other. The angle between the ropes must be 30°.  If these conditions cannot be achieved with normal ropes, they can be extended as necessary to obtain the correct angle. A more acute angle will twist the ropes allowing the cargo to rotate. </w:t>
      </w:r>
    </w:p>
    <w:p w14:paraId="5F7A8514" w14:textId="17E7F16E" w:rsidR="005B3938" w:rsidRPr="009D6B2B" w:rsidRDefault="005B3938" w:rsidP="00621A4D">
      <w:pPr>
        <w:spacing w:line="240" w:lineRule="atLeast"/>
        <w:ind w:left="1050"/>
        <w:rPr>
          <w:rFonts w:cs="Arial"/>
        </w:rPr>
      </w:pPr>
      <w:r w:rsidRPr="009D6B2B">
        <w:t xml:space="preserve">A higher angle will </w:t>
      </w:r>
      <w:r w:rsidR="004F2CBE">
        <w:t>cause</w:t>
      </w:r>
      <w:r w:rsidRPr="009D6B2B">
        <w:t xml:space="preserve"> the ropes to shift toward the centre of the cargo and it will facilitate the lateral swing of the cargo. It should be noted that higher angles at the top of the ropes involve an increase in the ropes breaking load. It is a good practice to allow between 50 cm up to 150 cm of projected load outside the ropes, in accordance with the length of the timber.  (Figure 11, details A, B, C, D).</w:t>
      </w:r>
    </w:p>
    <w:p w14:paraId="7A502801" w14:textId="77777777" w:rsidR="005B3938" w:rsidRPr="009D6B2B" w:rsidRDefault="005B3938" w:rsidP="00621A4D">
      <w:pPr>
        <w:spacing w:line="240" w:lineRule="atLeast"/>
        <w:ind w:left="1050"/>
        <w:rPr>
          <w:rFonts w:cs="Arial"/>
        </w:rPr>
      </w:pPr>
      <w:r w:rsidRPr="009D6B2B">
        <w:t xml:space="preserve">Particular attention must be given to the longitudinal position of the ropes along the load. As a matter of fact, a short offset or no offset at all will facilitate the lateral swing of the cargo. The lateral swing is very dangerous, especially during </w:t>
      </w:r>
      <w:r w:rsidRPr="009D6B2B">
        <w:lastRenderedPageBreak/>
        <w:t>the descents with the cargo, since the oscillations are transmitted to the helicopter and, with short ropes, those are at high frequency (Figure 11 detail E).</w:t>
      </w:r>
    </w:p>
    <w:p w14:paraId="701BA319" w14:textId="4DB279E4" w:rsidR="005B3938" w:rsidRPr="009D6B2B" w:rsidRDefault="005B3938" w:rsidP="00621A4D">
      <w:pPr>
        <w:spacing w:line="240" w:lineRule="atLeast"/>
        <w:ind w:left="1050"/>
        <w:rPr>
          <w:rFonts w:cs="Arial"/>
        </w:rPr>
      </w:pPr>
      <w:r w:rsidRPr="009D6B2B">
        <w:t xml:space="preserve">In order to correctly prepare log or plank bundles, the approximate weight per volume must </w:t>
      </w:r>
      <w:r w:rsidR="00982C26">
        <w:t xml:space="preserve">be </w:t>
      </w:r>
      <w:r w:rsidRPr="009D6B2B">
        <w:t>calculated. In case of green wood or wet boards, the increase of the specific weight must be taken into account.</w:t>
      </w:r>
    </w:p>
    <w:p w14:paraId="6F4CF648" w14:textId="1A6D49DB" w:rsidR="005B3938" w:rsidRPr="009D6B2B" w:rsidRDefault="005B3938" w:rsidP="00621A4D">
      <w:pPr>
        <w:spacing w:line="240" w:lineRule="atLeast"/>
        <w:ind w:left="1050"/>
        <w:rPr>
          <w:rFonts w:cs="Arial"/>
        </w:rPr>
      </w:pPr>
      <w:r w:rsidRPr="009D6B2B">
        <w:t>Wood bundles must be as close</w:t>
      </w:r>
      <w:r w:rsidR="004F2CBE">
        <w:t xml:space="preserve"> </w:t>
      </w:r>
      <w:r w:rsidRPr="009D6B2B">
        <w:t>as possible to square</w:t>
      </w:r>
      <w:r w:rsidR="004F2CBE">
        <w:t xml:space="preserve"> in</w:t>
      </w:r>
      <w:r w:rsidRPr="009D6B2B">
        <w:t xml:space="preserve"> shape. As a matter of fact, a rectangular shape with the longer side in the horizontal direction, creates load instability due to the greater surface area exposed to air and rotor down draft.  While a larger area in the vertical direction gives instability due to greater surface area exposed to the translational wind. </w:t>
      </w:r>
    </w:p>
    <w:p w14:paraId="76912043" w14:textId="77777777" w:rsidR="005B3938" w:rsidRPr="009D6B2B" w:rsidRDefault="005B3938" w:rsidP="00621A4D">
      <w:pPr>
        <w:spacing w:line="240" w:lineRule="atLeast"/>
        <w:ind w:left="1050"/>
        <w:rPr>
          <w:rFonts w:cs="Arial"/>
        </w:rPr>
      </w:pPr>
      <w:r w:rsidRPr="009D6B2B">
        <w:t xml:space="preserve">To carry long beams of small cross section, especially when the angle between the ropes is close to the maximum value, it is advisable to wrap it twice around the cargo in order to reduce the possibility of rope slipping along the beams. The same should be done to bundles of very long wooden poles (Figure 11 detail F). </w:t>
      </w:r>
    </w:p>
    <w:p w14:paraId="388FB123" w14:textId="77777777" w:rsidR="005B3938" w:rsidRPr="009D6B2B" w:rsidRDefault="005B3938" w:rsidP="00621A4D">
      <w:pPr>
        <w:spacing w:line="240" w:lineRule="atLeast"/>
        <w:ind w:left="1050"/>
        <w:rPr>
          <w:rFonts w:cs="Arial"/>
        </w:rPr>
      </w:pPr>
      <w:r w:rsidRPr="009D6B2B">
        <w:t>The large logs should be prepared for transportation following the same rules for the bundles of small logs, paying attention to carefully position the strings due to the round shape of the load.</w:t>
      </w:r>
    </w:p>
    <w:p w14:paraId="7B8B5CDC" w14:textId="77777777" w:rsidR="005B3938" w:rsidRPr="009D6B2B" w:rsidRDefault="005B3938" w:rsidP="00621A4D">
      <w:pPr>
        <w:spacing w:line="240" w:lineRule="atLeast"/>
        <w:ind w:left="1050"/>
        <w:rPr>
          <w:rFonts w:cs="Arial"/>
        </w:rPr>
      </w:pPr>
      <w:r w:rsidRPr="009D6B2B">
        <w:t>To transport logs, consideration can be taken to insert some iron locks on one log end, similarly to the transport of power line poles (Figure 13).  The firewood shall be prepared for transport in the following ways: if it is a stack of split firewood they shall be put in bags and weighed by the customer, and then transported by a net or by a tarpaulin and a net; obviously, the tarpaulin must be ballasted when in flight and no load is inside.</w:t>
      </w:r>
    </w:p>
    <w:p w14:paraId="2C765943" w14:textId="77777777" w:rsidR="005B3938" w:rsidRPr="009D6B2B" w:rsidRDefault="005B3938" w:rsidP="00621A4D">
      <w:pPr>
        <w:spacing w:line="240" w:lineRule="atLeast"/>
        <w:ind w:left="1050"/>
        <w:jc w:val="left"/>
        <w:rPr>
          <w:rFonts w:cs="Arial"/>
        </w:rPr>
      </w:pPr>
    </w:p>
    <w:p w14:paraId="534B2433"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Panel and pipe loads</w:t>
      </w:r>
    </w:p>
    <w:p w14:paraId="04B88F99" w14:textId="6C237D32" w:rsidR="005B3938" w:rsidRPr="009D6B2B" w:rsidRDefault="005B3938" w:rsidP="00621A4D">
      <w:pPr>
        <w:spacing w:line="240" w:lineRule="atLeast"/>
        <w:ind w:left="1050"/>
        <w:rPr>
          <w:rFonts w:cs="Arial"/>
        </w:rPr>
      </w:pPr>
      <w:r w:rsidRPr="009D6B2B">
        <w:t>The transport of panels poses several problems due to the large surface area exposed to both rotor down draft and translational wind. It is necessary to correctly inform the customer how to prepare the load for the transport.</w:t>
      </w:r>
      <w:r w:rsidR="00FA76F5">
        <w:t xml:space="preserve"> A proper briefing should be done to the customer before the actual operations by the ground personnel (marshaller).</w:t>
      </w:r>
      <w:r w:rsidRPr="009D6B2B">
        <w:t xml:space="preserve"> Typical are the corrugated sheets for roofing of huts, which had ripple along the length and they can be easily bent width-wise.  If they were transported without special devices, they would behave like a propeller that, when subject to the rotor down draft, rotates vertically, and when subject to the translational wind, it wildly fluctuates up and down. </w:t>
      </w:r>
    </w:p>
    <w:p w14:paraId="3769969B" w14:textId="6DB705C3" w:rsidR="005B3938" w:rsidRPr="009D6B2B" w:rsidRDefault="005B3938" w:rsidP="00621A4D">
      <w:pPr>
        <w:spacing w:line="240" w:lineRule="atLeast"/>
        <w:ind w:left="1050"/>
        <w:rPr>
          <w:rFonts w:cs="Arial"/>
        </w:rPr>
      </w:pPr>
      <w:r w:rsidRPr="009D6B2B">
        <w:t xml:space="preserve">The corrugated sheets shall therefore be stiffened transversely with </w:t>
      </w:r>
      <w:r w:rsidR="004F2CBE">
        <w:t>struts</w:t>
      </w:r>
      <w:r w:rsidR="000C27DB" w:rsidRPr="009D6B2B">
        <w:t xml:space="preserve"> which prevent</w:t>
      </w:r>
      <w:r w:rsidRPr="009D6B2B">
        <w:t xml:space="preserve"> it from bending.</w:t>
      </w:r>
    </w:p>
    <w:p w14:paraId="68C390B9" w14:textId="2164F451" w:rsidR="005B3938" w:rsidRPr="009D6B2B" w:rsidRDefault="005B3938" w:rsidP="00621A4D">
      <w:pPr>
        <w:spacing w:line="240" w:lineRule="atLeast"/>
        <w:ind w:left="1050"/>
        <w:rPr>
          <w:rFonts w:cs="Arial"/>
        </w:rPr>
      </w:pPr>
      <w:r w:rsidRPr="009D6B2B">
        <w:t xml:space="preserve">Due to the impossibility to have a square frontal section of the load, the sheets shall be tied up with four ropes at the four vertices, and placing protections in cardboard or suitable material to avoid direct contact of the rope with the sheet. If this kind of transport is not feasible, plates can be put on nets assuring appropriate precautions to avoid damage, however likely (Figure 14). </w:t>
      </w:r>
    </w:p>
    <w:p w14:paraId="3193EFEF" w14:textId="77777777" w:rsidR="005B3938" w:rsidRPr="009D6B2B" w:rsidRDefault="005B3938" w:rsidP="00621A4D">
      <w:pPr>
        <w:spacing w:line="240" w:lineRule="atLeast"/>
        <w:ind w:left="1050"/>
        <w:rPr>
          <w:rFonts w:cs="Arial"/>
        </w:rPr>
      </w:pPr>
      <w:r w:rsidRPr="009D6B2B">
        <w:t>When the plates are not numerically enough for a single load, they can be inserted in a bundle of boards or other material, in order to obtain the necessary stability for the transport. The shaped sheets for roofs shall always be prepared in the same way as the corrugated sheets, while the ridge roof, that are bent at 90°, shall be placed in the bundle with other loads.  Same procedure must be adopted for the transport of the gutter drainpipes, paying attention to tie them to the load only after this has been harnessed, otherwise the weight of the package would crush them.  The pipes must be securely fastened with wire or ropes to prevent losing them during the flight.  (Figure 15 details A, B, C, D).</w:t>
      </w:r>
    </w:p>
    <w:p w14:paraId="13687ECA" w14:textId="38FD7F40" w:rsidR="005B3938" w:rsidRPr="009D6B2B" w:rsidRDefault="005B3938" w:rsidP="00621A4D">
      <w:pPr>
        <w:spacing w:line="240" w:lineRule="atLeast"/>
        <w:ind w:left="1050"/>
        <w:rPr>
          <w:rFonts w:cs="Arial"/>
        </w:rPr>
      </w:pPr>
      <w:r w:rsidRPr="009D6B2B">
        <w:lastRenderedPageBreak/>
        <w:t>A good way to prevent external loads rotati</w:t>
      </w:r>
      <w:r w:rsidR="004F2CBE">
        <w:t>ng</w:t>
      </w:r>
      <w:r w:rsidRPr="009D6B2B">
        <w:t xml:space="preserve"> is to secure a small windsock with a rope to the load. </w:t>
      </w:r>
    </w:p>
    <w:p w14:paraId="2AD4D27E" w14:textId="77777777" w:rsidR="005B3938" w:rsidRPr="009D6B2B" w:rsidRDefault="005B3938" w:rsidP="00621A4D">
      <w:pPr>
        <w:spacing w:line="240" w:lineRule="atLeast"/>
        <w:ind w:left="1050"/>
        <w:rPr>
          <w:rFonts w:cs="Arial"/>
        </w:rPr>
      </w:pPr>
      <w:r w:rsidRPr="009D6B2B">
        <w:t>Rolls of sheets may be transported in nets or securely tied up with metallic slings through them (Figure 16 detail A, B).</w:t>
      </w:r>
    </w:p>
    <w:p w14:paraId="419BEDB6" w14:textId="77777777" w:rsidR="005B3938" w:rsidRPr="009D6B2B" w:rsidRDefault="005B3938" w:rsidP="00621A4D">
      <w:pPr>
        <w:spacing w:line="240" w:lineRule="atLeast"/>
        <w:ind w:left="1050"/>
        <w:rPr>
          <w:rFonts w:cs="Arial"/>
        </w:rPr>
      </w:pPr>
      <w:r w:rsidRPr="009D6B2B">
        <w:t>Heavy pipes may be transported by the use of special hooks that allows the transport without harness.</w:t>
      </w:r>
    </w:p>
    <w:p w14:paraId="15FB32F7" w14:textId="77777777" w:rsidR="005B3938" w:rsidRPr="009D6B2B" w:rsidRDefault="005B3938" w:rsidP="00621A4D">
      <w:pPr>
        <w:spacing w:line="240" w:lineRule="atLeast"/>
        <w:ind w:left="1050"/>
        <w:rPr>
          <w:rFonts w:cs="Arial"/>
        </w:rPr>
      </w:pPr>
      <w:r w:rsidRPr="009D6B2B">
        <w:t>The hooks can be inserted at the same time by two operators at the far ends of the pipe and kept in place until the helicopter lifts the load. (Figure 17).</w:t>
      </w:r>
    </w:p>
    <w:p w14:paraId="60DEEB05" w14:textId="77777777" w:rsidR="005B3938" w:rsidRPr="009D6B2B" w:rsidRDefault="005B3938" w:rsidP="00621A4D">
      <w:pPr>
        <w:spacing w:line="240" w:lineRule="atLeast"/>
        <w:ind w:left="1050"/>
        <w:rPr>
          <w:rFonts w:cs="Arial"/>
        </w:rPr>
      </w:pPr>
      <w:r w:rsidRPr="009D6B2B">
        <w:t>The transport of bundles of pipes should be performed as for small wooden beams, paying attention to the rope slippage.</w:t>
      </w:r>
    </w:p>
    <w:p w14:paraId="62EB0EFB" w14:textId="77777777" w:rsidR="005B3938" w:rsidRPr="009D6B2B" w:rsidRDefault="005B3938" w:rsidP="00621A4D">
      <w:pPr>
        <w:spacing w:line="240" w:lineRule="atLeast"/>
        <w:ind w:left="1050"/>
        <w:rPr>
          <w:rFonts w:cs="Arial"/>
        </w:rPr>
      </w:pPr>
      <w:r w:rsidRPr="009D6B2B">
        <w:t xml:space="preserve">For the transport of large quantities of tubes the distance between the strings can be maintained by means of iron hooks between the ropes and the ends of the tubes, or with a rope passing inside the tubes. </w:t>
      </w:r>
    </w:p>
    <w:p w14:paraId="6EAAB029" w14:textId="77777777" w:rsidR="005B3938" w:rsidRPr="009D6B2B" w:rsidRDefault="005B3938" w:rsidP="00621A4D">
      <w:pPr>
        <w:spacing w:line="240" w:lineRule="atLeast"/>
        <w:ind w:left="1050"/>
        <w:rPr>
          <w:rFonts w:cs="Arial"/>
        </w:rPr>
      </w:pPr>
      <w:r w:rsidRPr="009D6B2B">
        <w:t>The concrete or iron pipes used for the purification stations, aerators, etc.., having very short length but large diameter, must be transported in such a way that the flux of the rotor passes through them.  If they are harnessed with three ropes, cement pipes must have built-in iron handles, while metal pipes must have slots to allow the passage of the shackles in the top flange (figure 19).</w:t>
      </w:r>
    </w:p>
    <w:p w14:paraId="25351433" w14:textId="77777777" w:rsidR="005B3938" w:rsidRPr="009D6B2B" w:rsidRDefault="005B3938" w:rsidP="00621A4D">
      <w:pPr>
        <w:spacing w:line="240" w:lineRule="atLeast"/>
        <w:ind w:left="1050"/>
        <w:jc w:val="left"/>
        <w:rPr>
          <w:rFonts w:cs="Arial"/>
        </w:rPr>
      </w:pPr>
    </w:p>
    <w:p w14:paraId="0054B363"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Power lines poles loads. </w:t>
      </w:r>
    </w:p>
    <w:p w14:paraId="4C727BAF" w14:textId="77777777" w:rsidR="005B3938" w:rsidRPr="009D6B2B" w:rsidRDefault="005B3938" w:rsidP="00621A4D">
      <w:pPr>
        <w:spacing w:line="240" w:lineRule="atLeast"/>
        <w:ind w:left="1050"/>
        <w:rPr>
          <w:rFonts w:cs="Arial"/>
        </w:rPr>
      </w:pPr>
      <w:r w:rsidRPr="009D6B2B">
        <w:t>The poles for the electric lines can be transported individually in a horizontal position; if the poles must be lowered into a fresh concrete pour, the poles must be transported vertically.</w:t>
      </w:r>
    </w:p>
    <w:p w14:paraId="5EFFD48C" w14:textId="77777777" w:rsidR="005B3938" w:rsidRPr="009D6B2B" w:rsidRDefault="005B3938" w:rsidP="00621A4D">
      <w:pPr>
        <w:spacing w:line="240" w:lineRule="atLeast"/>
        <w:ind w:left="1050"/>
        <w:rPr>
          <w:rFonts w:cs="Arial"/>
        </w:rPr>
      </w:pPr>
      <w:r w:rsidRPr="009D6B2B">
        <w:t>For transport in a horizontal position, the same technique used for trunks must be used, paying attention to the conical section of the pole so that the weight on the ropes is equal.  This is easily accomplished by protruding the side of the pole with the smaller section for a greater length (figure 20).</w:t>
      </w:r>
    </w:p>
    <w:p w14:paraId="1789DD46" w14:textId="77777777" w:rsidR="005B3938" w:rsidRPr="009D6B2B" w:rsidRDefault="005B3938" w:rsidP="00621A4D">
      <w:pPr>
        <w:spacing w:line="240" w:lineRule="atLeast"/>
        <w:ind w:left="1050"/>
        <w:rPr>
          <w:rFonts w:cs="Arial"/>
        </w:rPr>
      </w:pPr>
      <w:r w:rsidRPr="009D6B2B">
        <w:t xml:space="preserve">If the pole must be lowered on a slope along the path of a power line, it is necessary to insert two stakes on the pole. The pole will be lowered in a position perpendicular to the line of maximum slope so preventing it from rolling downhill (Figure 21). </w:t>
      </w:r>
    </w:p>
    <w:p w14:paraId="1EFA74D0" w14:textId="77777777" w:rsidR="005B3938" w:rsidRPr="009D6B2B" w:rsidRDefault="005B3938" w:rsidP="00621A4D">
      <w:pPr>
        <w:spacing w:line="240" w:lineRule="atLeast"/>
        <w:ind w:left="1050"/>
        <w:rPr>
          <w:rFonts w:cs="Arial"/>
        </w:rPr>
      </w:pPr>
      <w:r w:rsidRPr="009D6B2B">
        <w:t xml:space="preserve">For the transport in a vertical position, the poles shall have locks at the top in order to prevent the hook slip off. </w:t>
      </w:r>
    </w:p>
    <w:p w14:paraId="096013C0" w14:textId="77777777" w:rsidR="005B3938" w:rsidRPr="009D6B2B" w:rsidRDefault="005B3938" w:rsidP="00621A4D">
      <w:pPr>
        <w:spacing w:line="240" w:lineRule="atLeast"/>
        <w:ind w:left="1050"/>
        <w:rPr>
          <w:rFonts w:cs="Arial"/>
        </w:rPr>
      </w:pPr>
      <w:r w:rsidRPr="009D6B2B">
        <w:t xml:space="preserve">In packaging bundles of poles for electric lines, the conical section must be taken into account and position them in opposite side in order to balance the load (Figure 23). </w:t>
      </w:r>
    </w:p>
    <w:p w14:paraId="45E26B77" w14:textId="77777777" w:rsidR="005B3938" w:rsidRPr="009D6B2B" w:rsidRDefault="005B3938" w:rsidP="00621A4D">
      <w:pPr>
        <w:spacing w:line="240" w:lineRule="atLeast"/>
        <w:ind w:left="1050"/>
        <w:rPr>
          <w:rFonts w:cs="Arial"/>
        </w:rPr>
      </w:pPr>
      <w:r w:rsidRPr="009D6B2B">
        <w:t xml:space="preserve">Pylons shall be transported disassembled. Packages of pylon components shall be prepared, weighed and properly bound. </w:t>
      </w:r>
    </w:p>
    <w:p w14:paraId="1A418F59" w14:textId="77777777" w:rsidR="005B3938" w:rsidRPr="009D6B2B" w:rsidRDefault="005B3938" w:rsidP="00621A4D">
      <w:pPr>
        <w:spacing w:line="240" w:lineRule="atLeast"/>
        <w:ind w:left="1050"/>
        <w:rPr>
          <w:rFonts w:cs="Arial"/>
        </w:rPr>
      </w:pPr>
      <w:r w:rsidRPr="009D6B2B">
        <w:t xml:space="preserve">If hemp rope is used for transportation, it must be wrapped around twice in order to prevent it from sliding.  If load is not wrapped around twice, ropes shall be constrained with a wire (Figure 24). </w:t>
      </w:r>
    </w:p>
    <w:p w14:paraId="6024F803" w14:textId="77777777" w:rsidR="005B3938" w:rsidRPr="009D6B2B" w:rsidRDefault="005B3938" w:rsidP="00621A4D">
      <w:pPr>
        <w:tabs>
          <w:tab w:val="left" w:pos="8123"/>
          <w:tab w:val="right" w:pos="10547"/>
        </w:tabs>
        <w:spacing w:line="240" w:lineRule="atLeast"/>
        <w:ind w:left="1050"/>
        <w:jc w:val="left"/>
        <w:rPr>
          <w:rFonts w:cs="Arial"/>
        </w:rPr>
      </w:pPr>
    </w:p>
    <w:p w14:paraId="054B6B27"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Bagged cement loads</w:t>
      </w:r>
    </w:p>
    <w:p w14:paraId="395A6566" w14:textId="77777777" w:rsidR="005B3938" w:rsidRPr="009D6B2B" w:rsidRDefault="005B3938" w:rsidP="00621A4D">
      <w:pPr>
        <w:spacing w:line="240" w:lineRule="atLeast"/>
        <w:ind w:left="1050"/>
        <w:rPr>
          <w:rFonts w:cs="Arial"/>
        </w:rPr>
      </w:pPr>
      <w:r w:rsidRPr="009D6B2B">
        <w:t>Bags of cement shall be transported in small mesh or canvas type nets, placing the load in the exact centre of the net, and putting pieces of cardboard under the four sides of the load to prevent tearing the bags when the helicopter puts the net in traction (Figure 9).</w:t>
      </w:r>
    </w:p>
    <w:p w14:paraId="5BF0D6AA" w14:textId="77777777" w:rsidR="005B3938" w:rsidRPr="009D6B2B" w:rsidRDefault="005B3938" w:rsidP="00621A4D">
      <w:pPr>
        <w:spacing w:line="240" w:lineRule="atLeast"/>
        <w:ind w:left="1050"/>
        <w:rPr>
          <w:rFonts w:cs="Arial"/>
        </w:rPr>
      </w:pPr>
      <w:r w:rsidRPr="009D6B2B">
        <w:lastRenderedPageBreak/>
        <w:t xml:space="preserve">Loading and unloading areas shall be completely dry.  If it rains, the bags of cement should be covered with tarpaulins, or the whole bundle of cement in its original package can be put directly on the net. </w:t>
      </w:r>
    </w:p>
    <w:p w14:paraId="41682514" w14:textId="77777777" w:rsidR="005B3938" w:rsidRPr="009D6B2B" w:rsidRDefault="005B3938" w:rsidP="00621A4D">
      <w:pPr>
        <w:spacing w:line="240" w:lineRule="atLeast"/>
        <w:ind w:left="1050"/>
        <w:jc w:val="left"/>
        <w:rPr>
          <w:rFonts w:cs="Arial"/>
        </w:rPr>
      </w:pPr>
    </w:p>
    <w:p w14:paraId="53634AA1" w14:textId="69E394E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Sand and gravel</w:t>
      </w:r>
      <w:r w:rsidR="004F2CBE" w:rsidRPr="004F2CBE">
        <w:rPr>
          <w:u w:val="single"/>
        </w:rPr>
        <w:t xml:space="preserve"> </w:t>
      </w:r>
      <w:r w:rsidR="004F2CBE" w:rsidRPr="009D6B2B">
        <w:rPr>
          <w:u w:val="single"/>
        </w:rPr>
        <w:t>loads</w:t>
      </w:r>
      <w:r w:rsidRPr="009D6B2B">
        <w:rPr>
          <w:u w:val="single"/>
        </w:rPr>
        <w:t xml:space="preserve">, loose or in bags </w:t>
      </w:r>
    </w:p>
    <w:p w14:paraId="2332DE94" w14:textId="1C8C4190" w:rsidR="005B3938" w:rsidRPr="009D6B2B" w:rsidRDefault="005B3938" w:rsidP="00621A4D">
      <w:pPr>
        <w:spacing w:line="240" w:lineRule="atLeast"/>
        <w:ind w:left="1050"/>
        <w:rPr>
          <w:rFonts w:cs="Arial"/>
        </w:rPr>
      </w:pPr>
      <w:r w:rsidRPr="009D6B2B">
        <w:t xml:space="preserve">Sand and gravel can be transported in the nylon net once bagged.  It is important that all single bags weigh the same in order to avoid </w:t>
      </w:r>
      <w:r w:rsidR="004F2CBE">
        <w:t>unbalancing</w:t>
      </w:r>
      <w:r w:rsidRPr="009D6B2B">
        <w:t xml:space="preserve"> the whole load. Sand or gravel can be transported in concrete buckets. </w:t>
      </w:r>
    </w:p>
    <w:p w14:paraId="7191904E" w14:textId="77777777" w:rsidR="005B3938" w:rsidRPr="009D6B2B" w:rsidRDefault="005B3938" w:rsidP="00621A4D">
      <w:pPr>
        <w:spacing w:line="240" w:lineRule="atLeast"/>
        <w:ind w:left="1050"/>
        <w:rPr>
          <w:rFonts w:cs="Arial"/>
        </w:rPr>
      </w:pPr>
      <w:r w:rsidRPr="009D6B2B">
        <w:t xml:space="preserve">In case of confined unloading area it is suggested to bound it with boards to prevent spreading. </w:t>
      </w:r>
    </w:p>
    <w:p w14:paraId="7859F78B" w14:textId="77777777" w:rsidR="005B3938" w:rsidRPr="009D6B2B" w:rsidRDefault="005B3938" w:rsidP="00621A4D">
      <w:pPr>
        <w:spacing w:line="240" w:lineRule="atLeast"/>
        <w:ind w:left="1050"/>
        <w:jc w:val="left"/>
        <w:rPr>
          <w:rFonts w:cs="Arial"/>
        </w:rPr>
      </w:pPr>
    </w:p>
    <w:p w14:paraId="2E7A8F66"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Concrete loads </w:t>
      </w:r>
    </w:p>
    <w:p w14:paraId="2EDC184B" w14:textId="77777777" w:rsidR="005B3938" w:rsidRPr="009D6B2B" w:rsidRDefault="005B3938" w:rsidP="00621A4D">
      <w:pPr>
        <w:spacing w:line="240" w:lineRule="atLeast"/>
        <w:ind w:left="1050"/>
        <w:rPr>
          <w:rFonts w:cs="Arial"/>
        </w:rPr>
      </w:pPr>
      <w:r w:rsidRPr="009D6B2B">
        <w:t xml:space="preserve">The concrete must be transported with construction bucket. It is necessary to have a plant, a cement mixer or similar, to assure a constant concrete usage during the replenishment of the helicopter. </w:t>
      </w:r>
    </w:p>
    <w:p w14:paraId="4C9CBFB9" w14:textId="56EF2DFD" w:rsidR="005B3938" w:rsidRPr="009D6B2B" w:rsidRDefault="005B3938" w:rsidP="00621A4D">
      <w:pPr>
        <w:spacing w:line="240" w:lineRule="atLeast"/>
        <w:ind w:left="1050"/>
        <w:rPr>
          <w:rFonts w:cs="Arial"/>
        </w:rPr>
      </w:pPr>
      <w:r w:rsidRPr="009D6B2B">
        <w:t xml:space="preserve">Particular attention must be paid to the unloading of the concrete.  Concrete caissons shall be particularly suitable to withstand an almost instant release of the whole load of concrete from the helicopter.  When this is not possible, stress can be limited by slowly and completely opening the bucket. Or you can use </w:t>
      </w:r>
      <w:r w:rsidR="000C27DB">
        <w:t>an</w:t>
      </w:r>
      <w:r w:rsidRPr="009D6B2B">
        <w:t xml:space="preserve"> inlet duct slightly inclined so as to allow a slow release of the concrete in the caisson.</w:t>
      </w:r>
    </w:p>
    <w:p w14:paraId="34740B2D" w14:textId="77777777" w:rsidR="005B3938" w:rsidRPr="009D6B2B" w:rsidRDefault="005B3938" w:rsidP="00621A4D">
      <w:pPr>
        <w:spacing w:line="240" w:lineRule="atLeast"/>
        <w:ind w:left="1050"/>
        <w:rPr>
          <w:rFonts w:cs="Arial"/>
        </w:rPr>
      </w:pPr>
      <w:r w:rsidRPr="009D6B2B">
        <w:t xml:space="preserve">Buckets shall be transported by using the hook without weight, and with the open bucket during the return flight to the loading place. </w:t>
      </w:r>
    </w:p>
    <w:p w14:paraId="62DD978F" w14:textId="77777777" w:rsidR="005B3938" w:rsidRPr="009D6B2B" w:rsidRDefault="005B3938" w:rsidP="00621A4D">
      <w:pPr>
        <w:spacing w:line="240" w:lineRule="atLeast"/>
        <w:ind w:left="1050"/>
        <w:rPr>
          <w:rFonts w:cs="Arial"/>
        </w:rPr>
      </w:pPr>
      <w:r w:rsidRPr="009D6B2B">
        <w:t xml:space="preserve">In case that the helicopter bucket is loaded by the concrete mixer, this shall station on the pilot side of the helicopter to allow him to have a reference point for the hovering (figure 25). </w:t>
      </w:r>
    </w:p>
    <w:p w14:paraId="6A0C3D76" w14:textId="77777777" w:rsidR="005B3938" w:rsidRPr="009D6B2B" w:rsidRDefault="005B3938" w:rsidP="00621A4D">
      <w:pPr>
        <w:spacing w:line="240" w:lineRule="atLeast"/>
        <w:ind w:left="1050"/>
        <w:rPr>
          <w:rFonts w:cs="Arial"/>
        </w:rPr>
      </w:pPr>
      <w:r w:rsidRPr="009D6B2B">
        <w:t xml:space="preserve">The work shall be carried out with two buckets so that as the helicopter carries the filled up bucket, the ground staff can replenish the empty one. </w:t>
      </w:r>
    </w:p>
    <w:p w14:paraId="729EC303" w14:textId="77777777" w:rsidR="005B3938" w:rsidRPr="009D6B2B" w:rsidRDefault="005B3938" w:rsidP="00621A4D">
      <w:pPr>
        <w:spacing w:line="240" w:lineRule="atLeast"/>
        <w:ind w:left="1050"/>
        <w:rPr>
          <w:rFonts w:cs="Arial"/>
        </w:rPr>
      </w:pPr>
      <w:r w:rsidRPr="009D6B2B">
        <w:t xml:space="preserve">When the weather conditions are variable, the work must be programmed in such a way that if the work must be suspended a suitable place is available to place the concrete mixture. </w:t>
      </w:r>
    </w:p>
    <w:p w14:paraId="4FAC408D" w14:textId="77777777" w:rsidR="005B3938" w:rsidRPr="009D6B2B" w:rsidRDefault="005B3938" w:rsidP="00621A4D">
      <w:pPr>
        <w:spacing w:line="240" w:lineRule="atLeast"/>
        <w:ind w:left="1050"/>
        <w:rPr>
          <w:rFonts w:cs="Arial"/>
        </w:rPr>
      </w:pPr>
      <w:r w:rsidRPr="009D6B2B">
        <w:t xml:space="preserve">In case of concrete pouring operations in places difficult to access, or for already installed pylons foundations, it is desirable to have an inlet duct well fixed and suitably inclined for conveying the concrete into the caisson. Obviously, this operation will be done upstream of the caisson.  (Figure 25, detail A). </w:t>
      </w:r>
    </w:p>
    <w:p w14:paraId="1E3541CF" w14:textId="77777777" w:rsidR="005B3938" w:rsidRPr="009D6B2B" w:rsidRDefault="005B3938" w:rsidP="00621A4D">
      <w:pPr>
        <w:spacing w:line="240" w:lineRule="atLeast"/>
        <w:ind w:left="1050"/>
        <w:rPr>
          <w:rFonts w:cs="Arial"/>
        </w:rPr>
      </w:pPr>
      <w:r w:rsidRPr="009D6B2B">
        <w:rPr>
          <w:rFonts w:cs="Arial"/>
        </w:rPr>
        <w:t>In case of relatively long trip times, the personnel in the loading area will wait for the helicopter to be almost ready to hook before filling the bucket, in order to prevent the hardening of the concrete.</w:t>
      </w:r>
    </w:p>
    <w:p w14:paraId="7C2A5AD7" w14:textId="77777777" w:rsidR="005B3938" w:rsidRPr="009D6B2B" w:rsidRDefault="005B3938" w:rsidP="00621A4D">
      <w:pPr>
        <w:spacing w:line="240" w:lineRule="atLeast"/>
        <w:ind w:left="1050"/>
        <w:rPr>
          <w:rFonts w:cs="Arial"/>
          <w:iCs/>
        </w:rPr>
      </w:pPr>
      <w:r w:rsidRPr="009D6B2B">
        <w:rPr>
          <w:rFonts w:cs="Arial"/>
        </w:rPr>
        <w:t xml:space="preserve">Similarly, it will take few minutes to have the same problem in the caisson. </w:t>
      </w:r>
    </w:p>
    <w:p w14:paraId="7FEBF698" w14:textId="77777777" w:rsidR="005B3938" w:rsidRPr="009D6B2B" w:rsidRDefault="005B3938" w:rsidP="00621A4D">
      <w:pPr>
        <w:spacing w:line="240" w:lineRule="atLeast"/>
        <w:ind w:left="1050"/>
        <w:rPr>
          <w:rFonts w:cs="Arial"/>
        </w:rPr>
      </w:pPr>
      <w:r w:rsidRPr="009D6B2B">
        <w:rPr>
          <w:rFonts w:cs="Arial"/>
        </w:rPr>
        <w:t>Even during work the hardness of the concrete should be checked regularly.  In the unloading area it is necessary to have a hammer or a stick at hand to beat the bucket and remove any concrete that did not come out.</w:t>
      </w:r>
    </w:p>
    <w:p w14:paraId="1A60153D" w14:textId="77777777" w:rsidR="005B3938" w:rsidRPr="009D6B2B" w:rsidRDefault="005B3938" w:rsidP="00621A4D">
      <w:pPr>
        <w:spacing w:line="240" w:lineRule="atLeast"/>
        <w:ind w:left="1050"/>
        <w:rPr>
          <w:rFonts w:cs="Arial"/>
        </w:rPr>
      </w:pPr>
      <w:r w:rsidRPr="009D6B2B">
        <w:rPr>
          <w:rFonts w:cs="Arial"/>
        </w:rPr>
        <w:t>At the end of the work buckets must be thoroughly rinsed, to clean them of the veil of</w:t>
      </w:r>
      <w:r w:rsidRPr="009D6B2B">
        <w:t xml:space="preserve"> residual cement before it hardens. </w:t>
      </w:r>
    </w:p>
    <w:p w14:paraId="731B8DEA" w14:textId="77777777" w:rsidR="005B3938" w:rsidRDefault="005B3938" w:rsidP="00621A4D">
      <w:pPr>
        <w:spacing w:line="240" w:lineRule="atLeast"/>
        <w:ind w:left="1050"/>
        <w:jc w:val="left"/>
        <w:rPr>
          <w:rFonts w:cs="Arial"/>
        </w:rPr>
      </w:pPr>
    </w:p>
    <w:p w14:paraId="1BAE7085" w14:textId="77777777" w:rsidR="004F2CBE" w:rsidRPr="009D6B2B" w:rsidRDefault="004F2CBE" w:rsidP="00621A4D">
      <w:pPr>
        <w:spacing w:line="240" w:lineRule="atLeast"/>
        <w:ind w:left="1050"/>
        <w:jc w:val="left"/>
        <w:rPr>
          <w:rFonts w:cs="Arial"/>
        </w:rPr>
      </w:pPr>
    </w:p>
    <w:p w14:paraId="0320322A"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lastRenderedPageBreak/>
        <w:t xml:space="preserve">Brick loads </w:t>
      </w:r>
    </w:p>
    <w:p w14:paraId="053114F5" w14:textId="77777777" w:rsidR="005B3938" w:rsidRPr="009D6B2B" w:rsidRDefault="005B3938" w:rsidP="00621A4D">
      <w:pPr>
        <w:spacing w:line="240" w:lineRule="atLeast"/>
        <w:ind w:left="1050"/>
        <w:rPr>
          <w:rFonts w:cs="Arial"/>
        </w:rPr>
      </w:pPr>
      <w:r w:rsidRPr="009D6B2B">
        <w:t xml:space="preserve">The bricks are normally packaged in cubes wrapped in plastic and placed on suitable pallets.  Cubes can be transported with the angular method cables and tied with wire. </w:t>
      </w:r>
    </w:p>
    <w:p w14:paraId="46FDA81D" w14:textId="77777777" w:rsidR="005B3938" w:rsidRPr="009D6B2B" w:rsidRDefault="005B3938" w:rsidP="00621A4D">
      <w:pPr>
        <w:spacing w:line="240" w:lineRule="atLeast"/>
        <w:ind w:left="1050"/>
        <w:rPr>
          <w:rFonts w:cs="Arial"/>
        </w:rPr>
      </w:pPr>
      <w:r w:rsidRPr="009D6B2B">
        <w:t>In the case of packs of bricks having the proper weight, you can directly hook up the cube to the helicopter using the same forks used by the crane to unload the trucks, and fixing the anti-slippage cable to the forks.</w:t>
      </w:r>
    </w:p>
    <w:p w14:paraId="0C273858" w14:textId="77777777" w:rsidR="005B3938" w:rsidRPr="009D6B2B" w:rsidRDefault="005B3938" w:rsidP="00621A4D">
      <w:pPr>
        <w:spacing w:line="240" w:lineRule="atLeast"/>
        <w:ind w:left="1050"/>
        <w:rPr>
          <w:rFonts w:cs="Arial"/>
        </w:rPr>
      </w:pPr>
      <w:r w:rsidRPr="009D6B2B">
        <w:t xml:space="preserve">Packs of bricks can be transported by rolling the whole package over the net and unloading them in the same way. </w:t>
      </w:r>
    </w:p>
    <w:p w14:paraId="57A94E07" w14:textId="77777777" w:rsidR="005B3938" w:rsidRPr="009D6B2B" w:rsidRDefault="005B3938" w:rsidP="00621A4D">
      <w:pPr>
        <w:spacing w:line="240" w:lineRule="atLeast"/>
        <w:ind w:left="1050"/>
        <w:rPr>
          <w:rFonts w:cs="Arial"/>
        </w:rPr>
      </w:pPr>
      <w:r w:rsidRPr="009D6B2B">
        <w:t xml:space="preserve">Bricks can also be transported loose by using the net with a tarpaulin. </w:t>
      </w:r>
    </w:p>
    <w:p w14:paraId="15233604" w14:textId="77777777" w:rsidR="005B3938" w:rsidRPr="009D6B2B" w:rsidRDefault="005B3938" w:rsidP="00621A4D">
      <w:pPr>
        <w:spacing w:line="240" w:lineRule="atLeast"/>
        <w:ind w:left="1050"/>
        <w:jc w:val="left"/>
        <w:rPr>
          <w:rFonts w:cs="Arial"/>
        </w:rPr>
      </w:pPr>
    </w:p>
    <w:p w14:paraId="02DBF845"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Concrete mixers transport </w:t>
      </w:r>
    </w:p>
    <w:p w14:paraId="4BD0271D" w14:textId="77777777" w:rsidR="005B3938" w:rsidRPr="009D6B2B" w:rsidRDefault="005B3938" w:rsidP="00621A4D">
      <w:pPr>
        <w:spacing w:line="240" w:lineRule="atLeast"/>
        <w:ind w:left="1050"/>
        <w:rPr>
          <w:rFonts w:cs="Arial"/>
        </w:rPr>
      </w:pPr>
      <w:r w:rsidRPr="009D6B2B">
        <w:t xml:space="preserve">Electric driven or motor driven concrete mixers shall be transported by attaching the cables on the built in points, taking into account the balance and its centre of gravity. </w:t>
      </w:r>
    </w:p>
    <w:p w14:paraId="0B795849" w14:textId="77777777" w:rsidR="005B3938" w:rsidRPr="009D6B2B" w:rsidRDefault="005B3938" w:rsidP="00621A4D">
      <w:pPr>
        <w:spacing w:line="240" w:lineRule="atLeast"/>
        <w:ind w:left="1050"/>
        <w:jc w:val="left"/>
        <w:rPr>
          <w:rFonts w:cs="Arial"/>
        </w:rPr>
      </w:pPr>
    </w:p>
    <w:p w14:paraId="493C9D58"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Tractors transport</w:t>
      </w:r>
    </w:p>
    <w:p w14:paraId="356D14FB" w14:textId="4CA11684" w:rsidR="005B3938" w:rsidRPr="009D6B2B" w:rsidRDefault="005B3938" w:rsidP="00621A4D">
      <w:pPr>
        <w:tabs>
          <w:tab w:val="num" w:pos="0"/>
        </w:tabs>
        <w:spacing w:line="240" w:lineRule="atLeast"/>
        <w:ind w:left="1050"/>
        <w:rPr>
          <w:rFonts w:cs="Arial"/>
        </w:rPr>
      </w:pPr>
      <w:r w:rsidRPr="009D6B2B">
        <w:t>Tractors shall be transported by tying a cable to each wheel ax</w:t>
      </w:r>
      <w:r w:rsidR="000C27DB">
        <w:t>is</w:t>
      </w:r>
      <w:r w:rsidRPr="009D6B2B">
        <w:t xml:space="preserve">.  To reduce the weight, the sides of the cargo floor, wheels, battery, seats, etc. can removed. </w:t>
      </w:r>
    </w:p>
    <w:p w14:paraId="34CABD1F" w14:textId="77777777" w:rsidR="005B3938" w:rsidRPr="009D6B2B" w:rsidRDefault="005B3938" w:rsidP="00621A4D">
      <w:pPr>
        <w:tabs>
          <w:tab w:val="num" w:pos="360"/>
        </w:tabs>
        <w:spacing w:line="240" w:lineRule="atLeast"/>
        <w:ind w:left="1050"/>
        <w:jc w:val="left"/>
        <w:rPr>
          <w:rFonts w:cs="Arial"/>
        </w:rPr>
      </w:pPr>
    </w:p>
    <w:p w14:paraId="60C6233B"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Compressors transport </w:t>
      </w:r>
    </w:p>
    <w:p w14:paraId="2C426786" w14:textId="047291F8" w:rsidR="005B3938" w:rsidRPr="009D6B2B" w:rsidRDefault="005B3938" w:rsidP="00621A4D">
      <w:pPr>
        <w:tabs>
          <w:tab w:val="num" w:pos="0"/>
        </w:tabs>
        <w:spacing w:line="240" w:lineRule="atLeast"/>
        <w:ind w:left="1050"/>
        <w:rPr>
          <w:rFonts w:cs="Arial"/>
        </w:rPr>
      </w:pPr>
      <w:r w:rsidRPr="009D6B2B">
        <w:t xml:space="preserve">The compressors are normally equipped with a ring for lifting and for transport.  Once verified the state of solidity, it can be used directly for the lifting.  If there is no ring for transport by helicopter, </w:t>
      </w:r>
      <w:r w:rsidR="004F2CBE">
        <w:t>it must be</w:t>
      </w:r>
      <w:r w:rsidRPr="009D6B2B">
        <w:t xml:space="preserve"> tied u</w:t>
      </w:r>
      <w:r w:rsidR="004F2CBE">
        <w:t>p</w:t>
      </w:r>
      <w:r w:rsidRPr="009D6B2B">
        <w:t xml:space="preserve"> as for tractors. </w:t>
      </w:r>
    </w:p>
    <w:p w14:paraId="0A8A5866" w14:textId="77777777" w:rsidR="005B3938" w:rsidRPr="009D6B2B" w:rsidRDefault="005B3938" w:rsidP="00621A4D">
      <w:pPr>
        <w:tabs>
          <w:tab w:val="num" w:pos="360"/>
          <w:tab w:val="left" w:pos="7930"/>
          <w:tab w:val="right" w:pos="10362"/>
        </w:tabs>
        <w:spacing w:line="240" w:lineRule="atLeast"/>
        <w:ind w:left="1050"/>
        <w:jc w:val="left"/>
        <w:rPr>
          <w:rFonts w:cs="Arial"/>
        </w:rPr>
      </w:pPr>
    </w:p>
    <w:p w14:paraId="786DF6ED"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Hay and straw loads </w:t>
      </w:r>
    </w:p>
    <w:p w14:paraId="2DA6D2F1" w14:textId="77777777" w:rsidR="005B3938" w:rsidRPr="009D6B2B" w:rsidRDefault="005B3938" w:rsidP="00621A4D">
      <w:pPr>
        <w:spacing w:line="240" w:lineRule="atLeast"/>
        <w:ind w:left="1050"/>
        <w:rPr>
          <w:rFonts w:cs="Arial"/>
        </w:rPr>
      </w:pPr>
      <w:r w:rsidRPr="009D6B2B">
        <w:t xml:space="preserve">For the transport of straw and hay, big nets with large mesh shall be used.  A bale of hay must be weighted in order to calculate the total weight. </w:t>
      </w:r>
    </w:p>
    <w:p w14:paraId="73F7304E" w14:textId="77777777" w:rsidR="005B3938" w:rsidRPr="009D6B2B" w:rsidRDefault="005B3938" w:rsidP="00621A4D">
      <w:pPr>
        <w:tabs>
          <w:tab w:val="num" w:pos="360"/>
        </w:tabs>
        <w:spacing w:line="240" w:lineRule="atLeast"/>
        <w:ind w:left="1050"/>
        <w:jc w:val="left"/>
        <w:rPr>
          <w:rFonts w:cs="Arial"/>
        </w:rPr>
      </w:pPr>
    </w:p>
    <w:p w14:paraId="6D05087C"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Prefabricated huts loads </w:t>
      </w:r>
    </w:p>
    <w:p w14:paraId="75236977" w14:textId="77777777" w:rsidR="005B3938" w:rsidRPr="009D6B2B" w:rsidRDefault="005B3938" w:rsidP="00621A4D">
      <w:pPr>
        <w:tabs>
          <w:tab w:val="num" w:pos="0"/>
        </w:tabs>
        <w:spacing w:line="240" w:lineRule="atLeast"/>
        <w:ind w:left="1050"/>
        <w:rPr>
          <w:rFonts w:cs="Arial"/>
        </w:rPr>
      </w:pPr>
      <w:r w:rsidRPr="009D6B2B">
        <w:t xml:space="preserve">Big hut parts that cannot be transported with the hut as a whole, shall be tied up and transported horizontally as for the transport of sheets.  For components with a large surface, a long cable shall be used in order to avoid a high apparent load weight due to rotor down wash effect on the surfaces.  If the components can be placed in the net, they must be positioned horizontally. </w:t>
      </w:r>
    </w:p>
    <w:p w14:paraId="6A91F423" w14:textId="77777777" w:rsidR="005B3938" w:rsidRPr="009D6B2B" w:rsidRDefault="005B3938" w:rsidP="00621A4D">
      <w:pPr>
        <w:tabs>
          <w:tab w:val="num" w:pos="360"/>
        </w:tabs>
        <w:spacing w:line="240" w:lineRule="atLeast"/>
        <w:ind w:left="1050"/>
        <w:jc w:val="left"/>
        <w:rPr>
          <w:rFonts w:cs="Arial"/>
        </w:rPr>
      </w:pPr>
    </w:p>
    <w:p w14:paraId="7C4FD0EE"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Armour irons loads </w:t>
      </w:r>
    </w:p>
    <w:p w14:paraId="1D0F4215" w14:textId="77777777" w:rsidR="005B3938" w:rsidRPr="009D6B2B" w:rsidRDefault="005B3938" w:rsidP="00621A4D">
      <w:pPr>
        <w:tabs>
          <w:tab w:val="num" w:pos="0"/>
        </w:tabs>
        <w:spacing w:line="240" w:lineRule="atLeast"/>
        <w:ind w:left="1050"/>
        <w:rPr>
          <w:rFonts w:cs="Arial"/>
        </w:rPr>
      </w:pPr>
      <w:r w:rsidRPr="009D6B2B">
        <w:t xml:space="preserve">To be transported with the helicopter, armour iron shall be wrapped around twice and transported horizontally or vertically as for power lines poles. </w:t>
      </w:r>
    </w:p>
    <w:p w14:paraId="6D66F0C6" w14:textId="77777777" w:rsidR="005B3938" w:rsidRPr="009D6B2B" w:rsidRDefault="005B3938" w:rsidP="00621A4D">
      <w:pPr>
        <w:tabs>
          <w:tab w:val="num" w:pos="360"/>
        </w:tabs>
        <w:spacing w:line="240" w:lineRule="atLeast"/>
        <w:ind w:left="1050"/>
        <w:jc w:val="left"/>
        <w:rPr>
          <w:rFonts w:cs="Arial"/>
        </w:rPr>
      </w:pPr>
    </w:p>
    <w:p w14:paraId="212FD145"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Caravan transport </w:t>
      </w:r>
    </w:p>
    <w:p w14:paraId="427C08ED" w14:textId="77777777" w:rsidR="005B3938" w:rsidRPr="009D6B2B" w:rsidRDefault="005B3938" w:rsidP="00621A4D">
      <w:pPr>
        <w:tabs>
          <w:tab w:val="num" w:pos="0"/>
        </w:tabs>
        <w:spacing w:line="240" w:lineRule="atLeast"/>
        <w:ind w:left="1050"/>
        <w:rPr>
          <w:rFonts w:cs="Arial"/>
        </w:rPr>
      </w:pPr>
      <w:r w:rsidRPr="009D6B2B">
        <w:t xml:space="preserve">The caravans are to be slung by connecting the strings to the lower frame or to the stationary legs.  Given their large horizontal surface, they shall always be </w:t>
      </w:r>
      <w:r w:rsidRPr="009D6B2B">
        <w:lastRenderedPageBreak/>
        <w:t xml:space="preserve">transported with a fixed long rope, from 15 up to 20 meters, and be tied up with four cables. </w:t>
      </w:r>
    </w:p>
    <w:p w14:paraId="2B6F432A" w14:textId="77777777" w:rsidR="005B3938" w:rsidRPr="009D6B2B" w:rsidRDefault="005B3938" w:rsidP="00621A4D">
      <w:pPr>
        <w:spacing w:line="240" w:lineRule="atLeast"/>
        <w:ind w:left="1050"/>
        <w:rPr>
          <w:rFonts w:cs="Arial"/>
        </w:rPr>
      </w:pPr>
      <w:r w:rsidRPr="009D6B2B">
        <w:t xml:space="preserve">If the frame cannot be tied up with cables, these can be connected to two metal beams or two wooden beams fixed to the frame and protruded from the sides of the caravan, allowing a reasonable distance from the walls of the caravan to prevent crushing. A proper frame shall be placed on top for the same reason.  The vehicle must be transported perfectly horizontal, therefore he length of the strings must be carefully checked (Figure 26). </w:t>
      </w:r>
    </w:p>
    <w:p w14:paraId="66707EA4" w14:textId="77777777" w:rsidR="005B3938" w:rsidRPr="009D6B2B" w:rsidRDefault="005B3938" w:rsidP="00621A4D">
      <w:pPr>
        <w:spacing w:line="240" w:lineRule="atLeast"/>
        <w:ind w:left="1050"/>
        <w:jc w:val="left"/>
        <w:rPr>
          <w:rFonts w:cs="Arial"/>
        </w:rPr>
      </w:pPr>
    </w:p>
    <w:p w14:paraId="04B7585C"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Barrel loads </w:t>
      </w:r>
    </w:p>
    <w:p w14:paraId="08C581CA" w14:textId="77777777" w:rsidR="005B3938" w:rsidRPr="009D6B2B" w:rsidRDefault="005B3938" w:rsidP="00621A4D">
      <w:pPr>
        <w:tabs>
          <w:tab w:val="right" w:pos="8919"/>
        </w:tabs>
        <w:spacing w:line="240" w:lineRule="atLeast"/>
        <w:ind w:left="1050"/>
        <w:jc w:val="left"/>
        <w:rPr>
          <w:rFonts w:cs="Arial"/>
          <w:bCs/>
        </w:rPr>
      </w:pPr>
      <w:r w:rsidRPr="009D6B2B">
        <w:t xml:space="preserve">Barrels shall be transported with the net. </w:t>
      </w:r>
    </w:p>
    <w:p w14:paraId="1C10D6FC" w14:textId="77777777" w:rsidR="005B3938" w:rsidRPr="009D6B2B" w:rsidRDefault="005B3938" w:rsidP="00621A4D">
      <w:pPr>
        <w:spacing w:line="240" w:lineRule="atLeast"/>
        <w:ind w:left="1050"/>
        <w:rPr>
          <w:rFonts w:cs="Arial"/>
          <w:bCs/>
        </w:rPr>
      </w:pPr>
      <w:r w:rsidRPr="009D6B2B">
        <w:t xml:space="preserve">More barrels can be positioned simultaneously in the net in vertical position or with other material (figure 27). </w:t>
      </w:r>
    </w:p>
    <w:p w14:paraId="4D1448A7" w14:textId="77777777" w:rsidR="005B3938" w:rsidRPr="009D6B2B" w:rsidRDefault="005B3938" w:rsidP="00621A4D">
      <w:pPr>
        <w:spacing w:line="240" w:lineRule="atLeast"/>
        <w:ind w:left="1050"/>
        <w:jc w:val="left"/>
        <w:rPr>
          <w:rFonts w:cs="Arial"/>
        </w:rPr>
      </w:pPr>
    </w:p>
    <w:p w14:paraId="1E3416F8"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Livestock loads</w:t>
      </w:r>
    </w:p>
    <w:p w14:paraId="4F61FBF0" w14:textId="2989E9A0" w:rsidR="005B3938" w:rsidRPr="009D6B2B" w:rsidRDefault="005B3938" w:rsidP="00621A4D">
      <w:pPr>
        <w:tabs>
          <w:tab w:val="right" w:pos="0"/>
        </w:tabs>
        <w:spacing w:line="240" w:lineRule="atLeast"/>
        <w:ind w:left="1050"/>
        <w:rPr>
          <w:rFonts w:cs="Arial"/>
        </w:rPr>
      </w:pPr>
      <w:r w:rsidRPr="009D6B2B">
        <w:t xml:space="preserve">Livestock (goats, cows, etc.) must be transported in wooden crates and must be blindfolded when alive.  To overcome the sudden movement of the animals, the crates must be secured by nets. </w:t>
      </w:r>
    </w:p>
    <w:p w14:paraId="7D0B09D7" w14:textId="77777777" w:rsidR="005B3938" w:rsidRPr="009D6B2B" w:rsidRDefault="005B3938" w:rsidP="00621A4D">
      <w:pPr>
        <w:tabs>
          <w:tab w:val="right" w:pos="180"/>
          <w:tab w:val="left" w:pos="8333"/>
          <w:tab w:val="right" w:pos="10416"/>
        </w:tabs>
        <w:spacing w:line="240" w:lineRule="atLeast"/>
        <w:ind w:left="1050"/>
        <w:jc w:val="left"/>
        <w:rPr>
          <w:rFonts w:cs="Arial"/>
        </w:rPr>
      </w:pPr>
    </w:p>
    <w:p w14:paraId="2B856D46"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Avalanche barrier loads </w:t>
      </w:r>
    </w:p>
    <w:p w14:paraId="38BDED1F" w14:textId="77777777" w:rsidR="005B3938" w:rsidRPr="009D6B2B" w:rsidRDefault="005B3938" w:rsidP="00621A4D">
      <w:pPr>
        <w:tabs>
          <w:tab w:val="right" w:pos="0"/>
        </w:tabs>
        <w:spacing w:line="240" w:lineRule="atLeast"/>
        <w:ind w:left="1050"/>
        <w:rPr>
          <w:rFonts w:cs="Arial"/>
        </w:rPr>
      </w:pPr>
      <w:r w:rsidRPr="009D6B2B">
        <w:t>It is not safe to transport avalanche barriers already assembled because the rotor down wash could drop those already in place and not yet fixed, with great danger to the ground crew.</w:t>
      </w:r>
    </w:p>
    <w:p w14:paraId="693E9E2B" w14:textId="3217E596" w:rsidR="005B3938" w:rsidRPr="009D6B2B" w:rsidRDefault="005B3938" w:rsidP="00621A4D">
      <w:pPr>
        <w:tabs>
          <w:tab w:val="right" w:pos="0"/>
        </w:tabs>
        <w:spacing w:line="240" w:lineRule="atLeast"/>
        <w:ind w:left="1050"/>
        <w:rPr>
          <w:rFonts w:cs="Arial"/>
        </w:rPr>
      </w:pPr>
      <w:r w:rsidRPr="009D6B2B">
        <w:t xml:space="preserve">The avalanche barriers to be installed are made of different size components of and they are normally transported in packaging.  The legs are steel "I"-shaped beams, and they shall be well tightened so that they do not have settlement movements during lifting. The stringers are made of metal shaped sheet and shall be transported flat. Long stringers shall be wrapped around twice as illustrated in figure 28 and 29). </w:t>
      </w:r>
    </w:p>
    <w:p w14:paraId="2246C4A5" w14:textId="77777777" w:rsidR="005B3938" w:rsidRPr="009D6B2B" w:rsidRDefault="005B3938" w:rsidP="00621A4D">
      <w:pPr>
        <w:tabs>
          <w:tab w:val="right" w:pos="0"/>
        </w:tabs>
        <w:spacing w:line="240" w:lineRule="atLeast"/>
        <w:ind w:left="1050"/>
        <w:rPr>
          <w:rFonts w:cs="Arial"/>
        </w:rPr>
      </w:pPr>
      <w:r w:rsidRPr="009D6B2B">
        <w:t>The telescopic "U"-shaped rods are approximately 120 cm long. In order to be transported they shall be tied with two hemp ropes and placed as not to allow them to settle down when lifted (Figure 17 and Figure 30).</w:t>
      </w:r>
    </w:p>
    <w:p w14:paraId="0FF2AC6F" w14:textId="77777777" w:rsidR="005B3938" w:rsidRPr="009D6B2B" w:rsidRDefault="005B3938" w:rsidP="00621A4D">
      <w:pPr>
        <w:tabs>
          <w:tab w:val="right" w:pos="0"/>
        </w:tabs>
        <w:spacing w:line="240" w:lineRule="atLeast"/>
        <w:ind w:left="1050"/>
        <w:rPr>
          <w:rFonts w:cs="Arial"/>
        </w:rPr>
      </w:pPr>
      <w:r w:rsidRPr="009D6B2B">
        <w:t xml:space="preserve">The small and large plates must be linked with two metallic slings that pass inside (Figure 31). </w:t>
      </w:r>
    </w:p>
    <w:p w14:paraId="6BCDE488" w14:textId="77777777" w:rsidR="005B3938" w:rsidRPr="009D6B2B" w:rsidRDefault="005B3938" w:rsidP="00621A4D">
      <w:pPr>
        <w:tabs>
          <w:tab w:val="right" w:pos="180"/>
        </w:tabs>
        <w:spacing w:line="240" w:lineRule="atLeast"/>
        <w:ind w:left="1050"/>
        <w:jc w:val="left"/>
        <w:rPr>
          <w:rFonts w:cs="Arial"/>
        </w:rPr>
      </w:pPr>
    </w:p>
    <w:p w14:paraId="54C516D0"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Bivouac loads </w:t>
      </w:r>
    </w:p>
    <w:p w14:paraId="28090880" w14:textId="77777777" w:rsidR="005B3938" w:rsidRPr="009D6B2B" w:rsidRDefault="005B3938" w:rsidP="00621A4D">
      <w:pPr>
        <w:tabs>
          <w:tab w:val="right" w:pos="180"/>
        </w:tabs>
        <w:spacing w:line="240" w:lineRule="atLeast"/>
        <w:ind w:left="1050"/>
        <w:rPr>
          <w:rFonts w:cs="Arial"/>
        </w:rPr>
      </w:pPr>
      <w:r w:rsidRPr="009D6B2B">
        <w:t xml:space="preserve">Usually the bivouacs shall be dismantled and transported in nets. </w:t>
      </w:r>
    </w:p>
    <w:p w14:paraId="7D97CF4B" w14:textId="77777777" w:rsidR="005B3938" w:rsidRPr="009D6B2B" w:rsidRDefault="005B3938" w:rsidP="00621A4D">
      <w:pPr>
        <w:tabs>
          <w:tab w:val="right" w:pos="0"/>
        </w:tabs>
        <w:spacing w:line="240" w:lineRule="atLeast"/>
        <w:ind w:left="1050"/>
        <w:rPr>
          <w:rFonts w:cs="Arial"/>
        </w:rPr>
      </w:pPr>
      <w:r w:rsidRPr="009D6B2B">
        <w:t xml:space="preserve">Any long iron pieces may be tied up separately and hooked with the net (Figure 32). </w:t>
      </w:r>
    </w:p>
    <w:p w14:paraId="43F8644F" w14:textId="77777777" w:rsidR="005B3938" w:rsidRPr="009D6B2B" w:rsidRDefault="005B3938" w:rsidP="00621A4D">
      <w:pPr>
        <w:tabs>
          <w:tab w:val="right" w:pos="180"/>
        </w:tabs>
        <w:spacing w:line="240" w:lineRule="atLeast"/>
        <w:ind w:left="1050"/>
        <w:jc w:val="left"/>
        <w:rPr>
          <w:rFonts w:cs="Arial"/>
        </w:rPr>
      </w:pPr>
    </w:p>
    <w:p w14:paraId="2B2D127A"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Food and supplies loads </w:t>
      </w:r>
    </w:p>
    <w:p w14:paraId="7B2A9BBF" w14:textId="77777777" w:rsidR="005B3938" w:rsidRPr="009D6B2B" w:rsidRDefault="005B3938" w:rsidP="00621A4D">
      <w:pPr>
        <w:tabs>
          <w:tab w:val="right" w:pos="0"/>
        </w:tabs>
        <w:spacing w:line="240" w:lineRule="atLeast"/>
        <w:ind w:left="1050"/>
        <w:rPr>
          <w:rFonts w:cs="Arial"/>
        </w:rPr>
      </w:pPr>
      <w:r w:rsidRPr="009D6B2B">
        <w:t xml:space="preserve">Food and supplies for huts, etc., shall be transported in nets, taking care to pack the loads as far as possible in the form of cube. </w:t>
      </w:r>
    </w:p>
    <w:p w14:paraId="2CA5EEE4" w14:textId="77777777" w:rsidR="005B3938" w:rsidRPr="009D6B2B" w:rsidRDefault="005B3938" w:rsidP="00621A4D">
      <w:pPr>
        <w:tabs>
          <w:tab w:val="right" w:pos="0"/>
        </w:tabs>
        <w:spacing w:line="240" w:lineRule="atLeast"/>
        <w:ind w:left="1050"/>
        <w:rPr>
          <w:rFonts w:cs="Arial"/>
        </w:rPr>
      </w:pPr>
      <w:r w:rsidRPr="009D6B2B">
        <w:t xml:space="preserve">The balancing of the load is of the utmost importance as the whole load could tip over in the early stages of uplift (Figure 33). </w:t>
      </w:r>
    </w:p>
    <w:p w14:paraId="74CA6815" w14:textId="77777777" w:rsidR="005B3938" w:rsidRPr="009D6B2B" w:rsidRDefault="005B3938" w:rsidP="00621A4D">
      <w:pPr>
        <w:tabs>
          <w:tab w:val="right" w:pos="0"/>
        </w:tabs>
        <w:spacing w:line="240" w:lineRule="atLeast"/>
        <w:ind w:left="1050"/>
        <w:rPr>
          <w:rFonts w:cs="Arial"/>
        </w:rPr>
      </w:pPr>
      <w:r w:rsidRPr="009D6B2B">
        <w:lastRenderedPageBreak/>
        <w:t xml:space="preserve">Take due consideration in positioning heavier and less vulnerable packages in the bottom of the net, and lighter and fragile packages on top. </w:t>
      </w:r>
    </w:p>
    <w:p w14:paraId="1407E3DE" w14:textId="77777777" w:rsidR="005B3938" w:rsidRPr="009D6B2B" w:rsidRDefault="005B3938" w:rsidP="00621A4D">
      <w:pPr>
        <w:tabs>
          <w:tab w:val="right" w:pos="0"/>
        </w:tabs>
        <w:spacing w:line="240" w:lineRule="atLeast"/>
        <w:ind w:left="1050"/>
        <w:rPr>
          <w:rFonts w:cs="Arial"/>
        </w:rPr>
      </w:pPr>
      <w:r w:rsidRPr="009D6B2B">
        <w:t xml:space="preserve">Carboys should preferably be placed at the corners. It is suggested to transport carboys alone without other goods. </w:t>
      </w:r>
    </w:p>
    <w:p w14:paraId="0DBD8768" w14:textId="77777777" w:rsidR="005B3938" w:rsidRPr="009D6B2B" w:rsidRDefault="005B3938" w:rsidP="00621A4D">
      <w:pPr>
        <w:tabs>
          <w:tab w:val="right" w:pos="0"/>
        </w:tabs>
        <w:spacing w:line="240" w:lineRule="atLeast"/>
        <w:ind w:left="1050"/>
        <w:rPr>
          <w:rFonts w:cs="Arial"/>
        </w:rPr>
      </w:pPr>
      <w:r w:rsidRPr="009D6B2B">
        <w:t>The fuel containers shall be closed with the screw caps because due to altitude/pressure changes the pressure caps could come out.</w:t>
      </w:r>
    </w:p>
    <w:p w14:paraId="3B004665" w14:textId="77777777" w:rsidR="005B3938" w:rsidRPr="009D6B2B" w:rsidRDefault="005B3938" w:rsidP="00621A4D">
      <w:pPr>
        <w:spacing w:line="240" w:lineRule="atLeast"/>
        <w:ind w:left="1050"/>
        <w:jc w:val="left"/>
        <w:rPr>
          <w:rFonts w:cs="Arial"/>
        </w:rPr>
      </w:pPr>
    </w:p>
    <w:p w14:paraId="14997194" w14:textId="77777777" w:rsidR="005B3938" w:rsidRPr="009D6B2B" w:rsidRDefault="005B3938" w:rsidP="00340931">
      <w:pPr>
        <w:numPr>
          <w:ilvl w:val="0"/>
          <w:numId w:val="36"/>
        </w:numPr>
        <w:tabs>
          <w:tab w:val="clear" w:pos="2420"/>
        </w:tabs>
        <w:spacing w:line="240" w:lineRule="atLeast"/>
        <w:ind w:left="1050" w:firstLine="0"/>
        <w:jc w:val="left"/>
        <w:rPr>
          <w:rFonts w:cs="Arial"/>
        </w:rPr>
      </w:pPr>
      <w:r w:rsidRPr="00621A4D">
        <w:rPr>
          <w:u w:val="single"/>
        </w:rPr>
        <w:t>Spool and wire spool loads</w:t>
      </w:r>
      <w:r w:rsidRPr="009D6B2B">
        <w:t xml:space="preserve">. the best method to transport electrical coil spools is to lie them on the flat side.  The vertical position will make the spool to spin out of control and when released it could roll over downhill (Figure 34). </w:t>
      </w:r>
    </w:p>
    <w:p w14:paraId="5DA6E8EC" w14:textId="77777777" w:rsidR="005B3938" w:rsidRPr="009D6B2B" w:rsidRDefault="005B3938" w:rsidP="00621A4D">
      <w:pPr>
        <w:tabs>
          <w:tab w:val="left" w:pos="7828"/>
          <w:tab w:val="right" w:pos="10252"/>
        </w:tabs>
        <w:spacing w:line="240" w:lineRule="atLeast"/>
        <w:ind w:left="1050"/>
        <w:jc w:val="left"/>
        <w:rPr>
          <w:rFonts w:cs="Arial"/>
        </w:rPr>
      </w:pPr>
    </w:p>
    <w:p w14:paraId="67427B60"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General information on assembly </w:t>
      </w:r>
    </w:p>
    <w:p w14:paraId="7C840350" w14:textId="77777777" w:rsidR="005B3938" w:rsidRPr="009D6B2B" w:rsidRDefault="005B3938" w:rsidP="00621A4D">
      <w:pPr>
        <w:spacing w:line="240" w:lineRule="atLeast"/>
        <w:ind w:left="1050"/>
        <w:rPr>
          <w:rFonts w:cs="Arial"/>
        </w:rPr>
      </w:pPr>
      <w:r w:rsidRPr="009D6B2B">
        <w:t>In addition to cargo transport (e.g. components of a chair lift, of a cableway, or of an antenna), the helicopter allows also the assembly of components placing them one above the other.  For this purpose, it is very important to know the exact weight of the components to be assembled because it is one of the most difficult jobs that can be achieved by the helicopter.</w:t>
      </w:r>
    </w:p>
    <w:p w14:paraId="6F801469" w14:textId="77777777" w:rsidR="005B3938" w:rsidRPr="009D6B2B" w:rsidRDefault="005B3938" w:rsidP="00621A4D">
      <w:pPr>
        <w:spacing w:line="240" w:lineRule="atLeast"/>
        <w:ind w:left="1050"/>
        <w:rPr>
          <w:rFonts w:cs="Arial"/>
        </w:rPr>
      </w:pPr>
      <w:r w:rsidRPr="009D6B2B">
        <w:t xml:space="preserve">The initial and easier assembly phase is the transport of the pylon, pole or antenna bases.  In fact, the base will be placed on the ground, or placed in a previously made concrete hole or inserted on pre-cemented bolts.  In any case, the pilot is aided by the personnel on the ground that can rotate or better position the component to be assembled. </w:t>
      </w:r>
    </w:p>
    <w:p w14:paraId="1F9C0632" w14:textId="77777777" w:rsidR="005B3938" w:rsidRPr="009D6B2B" w:rsidRDefault="005B3938" w:rsidP="00621A4D">
      <w:pPr>
        <w:spacing w:line="240" w:lineRule="atLeast"/>
        <w:ind w:left="1050"/>
        <w:jc w:val="left"/>
        <w:rPr>
          <w:rFonts w:cs="Arial"/>
        </w:rPr>
      </w:pPr>
    </w:p>
    <w:p w14:paraId="3FA65DFE" w14:textId="77777777" w:rsidR="005B3938" w:rsidRPr="009D6B2B" w:rsidRDefault="005B3938" w:rsidP="00340931">
      <w:pPr>
        <w:numPr>
          <w:ilvl w:val="0"/>
          <w:numId w:val="36"/>
        </w:numPr>
        <w:tabs>
          <w:tab w:val="clear" w:pos="2420"/>
        </w:tabs>
        <w:spacing w:line="240" w:lineRule="atLeast"/>
        <w:ind w:left="1050" w:firstLine="0"/>
        <w:jc w:val="left"/>
        <w:rPr>
          <w:rFonts w:cs="Arial"/>
          <w:u w:val="single"/>
        </w:rPr>
      </w:pPr>
      <w:r w:rsidRPr="009D6B2B">
        <w:rPr>
          <w:u w:val="single"/>
        </w:rPr>
        <w:t xml:space="preserve">Laying of a pole in pre-formed holes </w:t>
      </w:r>
    </w:p>
    <w:p w14:paraId="6C70AB18" w14:textId="09AAFA83" w:rsidR="005B3938" w:rsidRPr="009D6B2B" w:rsidRDefault="005B3938" w:rsidP="00621A4D">
      <w:pPr>
        <w:spacing w:line="240" w:lineRule="atLeast"/>
        <w:ind w:left="1050"/>
        <w:rPr>
          <w:rFonts w:cs="Arial"/>
        </w:rPr>
      </w:pPr>
      <w:r w:rsidRPr="009D6B2B">
        <w:t xml:space="preserve">In order to maintain the shape in poured concrete holes, fixed concrete pipes, or appropriately dimensioned removable wooden drums, are used. After appropriately laying and then inserting the pole in the hole, the pilot waits until the ground </w:t>
      </w:r>
      <w:r w:rsidR="007A6764" w:rsidRPr="009D6B2B">
        <w:t>staff fastens</w:t>
      </w:r>
      <w:r w:rsidRPr="009D6B2B">
        <w:t xml:space="preserve"> the base before unhook the load.  For the installation of inclined pylons, the pilot align first the upper bolts then, lowering the pylon, the pylon will eventually tilt and the lower bolts will align, allowing ground staff to fasten them.  Components should be prepared with appropriate guides to facilitate assembly. Ground staff should have thorns of the appropriate diameter to quickly lock the component in the correct position while the bolts are put in place.  As far as possible, the components to be assembled inclined must be harnessed so that, once suspended, they already assume an inclined position, in such a way to facilitate the installation. Pylons with crossbars must be harnessed with cables tied to them, otherwise they will rotate preventing the assembling.  The transport of crossbeam with roller conveyors requires the use of cables that allow personnel to rotate them from the ground. </w:t>
      </w:r>
    </w:p>
    <w:p w14:paraId="39609F0C" w14:textId="77777777" w:rsidR="005B3938" w:rsidRDefault="005B3938" w:rsidP="00621A4D">
      <w:pPr>
        <w:widowControl w:val="0"/>
        <w:autoSpaceDE w:val="0"/>
        <w:autoSpaceDN w:val="0"/>
        <w:adjustRightInd w:val="0"/>
        <w:spacing w:line="240" w:lineRule="atLeast"/>
        <w:ind w:left="987"/>
        <w:rPr>
          <w:b/>
          <w:color w:val="000000"/>
        </w:rPr>
      </w:pPr>
    </w:p>
    <w:p w14:paraId="22ED3DBA" w14:textId="77777777" w:rsidR="009F0919" w:rsidRDefault="009F0919" w:rsidP="00621A4D">
      <w:pPr>
        <w:widowControl w:val="0"/>
        <w:autoSpaceDE w:val="0"/>
        <w:autoSpaceDN w:val="0"/>
        <w:adjustRightInd w:val="0"/>
        <w:spacing w:line="240" w:lineRule="atLeast"/>
        <w:ind w:left="987"/>
        <w:rPr>
          <w:b/>
          <w:color w:val="000000"/>
        </w:rPr>
      </w:pPr>
    </w:p>
    <w:p w14:paraId="0265C15F" w14:textId="77777777" w:rsidR="009F0919" w:rsidRDefault="009F0919" w:rsidP="00621A4D">
      <w:pPr>
        <w:widowControl w:val="0"/>
        <w:autoSpaceDE w:val="0"/>
        <w:autoSpaceDN w:val="0"/>
        <w:adjustRightInd w:val="0"/>
        <w:spacing w:line="240" w:lineRule="atLeast"/>
        <w:ind w:left="987"/>
        <w:rPr>
          <w:b/>
          <w:color w:val="000000"/>
        </w:rPr>
      </w:pPr>
    </w:p>
    <w:p w14:paraId="14B800DA" w14:textId="77777777" w:rsidR="009F0919" w:rsidRDefault="009F0919" w:rsidP="00621A4D">
      <w:pPr>
        <w:widowControl w:val="0"/>
        <w:autoSpaceDE w:val="0"/>
        <w:autoSpaceDN w:val="0"/>
        <w:adjustRightInd w:val="0"/>
        <w:spacing w:line="240" w:lineRule="atLeast"/>
        <w:ind w:left="987"/>
        <w:rPr>
          <w:b/>
          <w:color w:val="000000"/>
        </w:rPr>
      </w:pPr>
    </w:p>
    <w:p w14:paraId="72056C88" w14:textId="77777777" w:rsidR="009F0919" w:rsidRDefault="009F0919" w:rsidP="00621A4D">
      <w:pPr>
        <w:widowControl w:val="0"/>
        <w:autoSpaceDE w:val="0"/>
        <w:autoSpaceDN w:val="0"/>
        <w:adjustRightInd w:val="0"/>
        <w:spacing w:line="240" w:lineRule="atLeast"/>
        <w:ind w:left="987"/>
        <w:rPr>
          <w:b/>
          <w:color w:val="000000"/>
        </w:rPr>
      </w:pPr>
    </w:p>
    <w:p w14:paraId="55219D3C" w14:textId="77777777" w:rsidR="009F0919" w:rsidRDefault="009F0919" w:rsidP="00621A4D">
      <w:pPr>
        <w:widowControl w:val="0"/>
        <w:autoSpaceDE w:val="0"/>
        <w:autoSpaceDN w:val="0"/>
        <w:adjustRightInd w:val="0"/>
        <w:spacing w:line="240" w:lineRule="atLeast"/>
        <w:ind w:left="987"/>
        <w:rPr>
          <w:b/>
          <w:color w:val="000000"/>
        </w:rPr>
      </w:pPr>
    </w:p>
    <w:p w14:paraId="0599DC25" w14:textId="77777777" w:rsidR="009F0919" w:rsidRPr="009D6B2B" w:rsidRDefault="009F0919" w:rsidP="00621A4D">
      <w:pPr>
        <w:widowControl w:val="0"/>
        <w:autoSpaceDE w:val="0"/>
        <w:autoSpaceDN w:val="0"/>
        <w:adjustRightInd w:val="0"/>
        <w:spacing w:line="240" w:lineRule="atLeast"/>
        <w:ind w:left="987"/>
        <w:rPr>
          <w:b/>
          <w:color w:val="000000"/>
        </w:rPr>
      </w:pPr>
    </w:p>
    <w:p w14:paraId="4AC2556B" w14:textId="77777777" w:rsidR="005B3938" w:rsidRPr="009D6B2B" w:rsidRDefault="005B3938" w:rsidP="00621A4D">
      <w:pPr>
        <w:widowControl w:val="0"/>
        <w:autoSpaceDE w:val="0"/>
        <w:autoSpaceDN w:val="0"/>
        <w:adjustRightInd w:val="0"/>
        <w:spacing w:line="240" w:lineRule="atLeast"/>
        <w:ind w:left="987"/>
        <w:rPr>
          <w:rFonts w:cs="Arial"/>
          <w:color w:val="000000"/>
        </w:rPr>
      </w:pPr>
      <w:r w:rsidRPr="009D6B2B">
        <w:rPr>
          <w:b/>
          <w:color w:val="000000"/>
        </w:rPr>
        <w:lastRenderedPageBreak/>
        <w:t>Examples of slings:</w:t>
      </w:r>
    </w:p>
    <w:p w14:paraId="1C53BD58" w14:textId="77777777" w:rsidR="005B3938" w:rsidRPr="009D6B2B" w:rsidRDefault="005B3938" w:rsidP="00621A4D">
      <w:pPr>
        <w:widowControl w:val="0"/>
        <w:autoSpaceDE w:val="0"/>
        <w:autoSpaceDN w:val="0"/>
        <w:adjustRightInd w:val="0"/>
        <w:spacing w:line="240" w:lineRule="atLeast"/>
        <w:ind w:left="987"/>
        <w:rPr>
          <w:rFonts w:cs="Arial"/>
          <w:color w:val="000000"/>
        </w:rPr>
      </w:pPr>
    </w:p>
    <w:p w14:paraId="539399C8" w14:textId="77777777" w:rsidR="005B3938" w:rsidRPr="009D6B2B" w:rsidRDefault="00151884" w:rsidP="00621A4D">
      <w:pPr>
        <w:widowControl w:val="0"/>
        <w:tabs>
          <w:tab w:val="left" w:pos="1580"/>
        </w:tabs>
        <w:autoSpaceDE w:val="0"/>
        <w:autoSpaceDN w:val="0"/>
        <w:adjustRightInd w:val="0"/>
        <w:spacing w:line="240" w:lineRule="atLeast"/>
        <w:ind w:right="-20"/>
        <w:jc w:val="center"/>
      </w:pPr>
      <w:r w:rsidRPr="001959B8">
        <w:rPr>
          <w:rFonts w:cs="Calibri"/>
          <w:noProof/>
          <w:lang w:val="it-IT" w:eastAsia="it-IT"/>
        </w:rPr>
        <mc:AlternateContent>
          <mc:Choice Requires="wps">
            <w:drawing>
              <wp:anchor distT="45720" distB="45720" distL="114300" distR="114300" simplePos="0" relativeHeight="251662336" behindDoc="0" locked="0" layoutInCell="1" allowOverlap="1" wp14:anchorId="72DC1125" wp14:editId="7F8AB68B">
                <wp:simplePos x="0" y="0"/>
                <wp:positionH relativeFrom="column">
                  <wp:posOffset>1732915</wp:posOffset>
                </wp:positionH>
                <wp:positionV relativeFrom="paragraph">
                  <wp:posOffset>6372225</wp:posOffset>
                </wp:positionV>
                <wp:extent cx="2266950" cy="1404620"/>
                <wp:effectExtent l="0" t="0" r="0" b="762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1404620"/>
                        </a:xfrm>
                        <a:prstGeom prst="rect">
                          <a:avLst/>
                        </a:prstGeom>
                        <a:solidFill>
                          <a:srgbClr val="FFFFFF"/>
                        </a:solidFill>
                        <a:ln w="9525">
                          <a:noFill/>
                          <a:miter lim="800000"/>
                          <a:headEnd/>
                          <a:tailEnd/>
                        </a:ln>
                      </wps:spPr>
                      <wps:txbx>
                        <w:txbxContent>
                          <w:p w14:paraId="0E8CE8A6" w14:textId="77777777" w:rsidR="00BC6FFB" w:rsidRPr="00151884" w:rsidRDefault="00BC6FFB" w:rsidP="00151884">
                            <w:pPr>
                              <w:jc w:val="left"/>
                            </w:pPr>
                            <w:r w:rsidRPr="00151884">
                              <w:t>Dangerous ropes - DISCARD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DC1125" id="_x0000_s1028" type="#_x0000_t202" style="position:absolute;left:0;text-align:left;margin-left:136.45pt;margin-top:501.75pt;width:178.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" stroked="f">
                <v:textbox style="mso-fit-shape-to-text:t">
                  <w:txbxContent>
                    <w:p w14:paraId="0E8CE8A6" w14:textId="77777777" w:rsidR="00BC6FFB" w:rsidRPr="00151884" w:rsidRDefault="00BC6FFB" w:rsidP="00151884">
                      <w:pPr>
                        <w:jc w:val="left"/>
                      </w:pPr>
                      <w:r w:rsidRPr="00151884">
                        <w:t>Dangerous ropes - DISCARD</w:t>
                      </w:r>
                    </w:p>
                  </w:txbxContent>
                </v:textbox>
              </v:shape>
            </w:pict>
          </mc:Fallback>
        </mc:AlternateContent>
      </w:r>
      <w:r w:rsidR="001959B8" w:rsidRPr="001959B8">
        <w:rPr>
          <w:rFonts w:cs="Calibri"/>
          <w:noProof/>
          <w:lang w:val="it-IT" w:eastAsia="it-IT"/>
        </w:rPr>
        <mc:AlternateContent>
          <mc:Choice Requires="wps">
            <w:drawing>
              <wp:anchor distT="45720" distB="45720" distL="114300" distR="114300" simplePos="0" relativeHeight="251660288" behindDoc="0" locked="0" layoutInCell="1" allowOverlap="1" wp14:anchorId="0789E750" wp14:editId="507BA26E">
                <wp:simplePos x="0" y="0"/>
                <wp:positionH relativeFrom="column">
                  <wp:posOffset>3961765</wp:posOffset>
                </wp:positionH>
                <wp:positionV relativeFrom="paragraph">
                  <wp:posOffset>381000</wp:posOffset>
                </wp:positionV>
                <wp:extent cx="2266950" cy="1404620"/>
                <wp:effectExtent l="0" t="0" r="0" b="762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1404620"/>
                        </a:xfrm>
                        <a:prstGeom prst="rect">
                          <a:avLst/>
                        </a:prstGeom>
                        <a:solidFill>
                          <a:srgbClr val="FFFFFF"/>
                        </a:solidFill>
                        <a:ln w="9525">
                          <a:noFill/>
                          <a:miter lim="800000"/>
                          <a:headEnd/>
                          <a:tailEnd/>
                        </a:ln>
                      </wps:spPr>
                      <wps:txbx>
                        <w:txbxContent>
                          <w:p w14:paraId="1B16D098" w14:textId="77777777" w:rsidR="00BC6FFB" w:rsidRPr="001959B8" w:rsidRDefault="00BC6FFB" w:rsidP="001959B8">
                            <w:pPr>
                              <w:jc w:val="left"/>
                            </w:pPr>
                            <w:r w:rsidRPr="001959B8">
                              <w:t>Example o</w:t>
                            </w:r>
                            <w:r>
                              <w:t>f</w:t>
                            </w:r>
                            <w:r w:rsidRPr="001959B8">
                              <w:t xml:space="preserve"> well-organised area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89E750" id="_x0000_s1029" type="#_x0000_t202" style="position:absolute;left:0;text-align:left;margin-left:311.95pt;margin-top:30pt;width:178.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" stroked="f">
                <v:textbox style="mso-fit-shape-to-text:t">
                  <w:txbxContent>
                    <w:p w14:paraId="1B16D098" w14:textId="77777777" w:rsidR="00BC6FFB" w:rsidRPr="001959B8" w:rsidRDefault="00BC6FFB" w:rsidP="001959B8">
                      <w:pPr>
                        <w:jc w:val="left"/>
                      </w:pPr>
                      <w:r w:rsidRPr="001959B8">
                        <w:t>Example o</w:t>
                      </w:r>
                      <w:r>
                        <w:t>f</w:t>
                      </w:r>
                      <w:r w:rsidRPr="001959B8">
                        <w:t xml:space="preserve"> well-organised area</w:t>
                      </w:r>
                    </w:p>
                  </w:txbxContent>
                </v:textbox>
              </v:shape>
            </w:pict>
          </mc:Fallback>
        </mc:AlternateContent>
      </w:r>
      <w:r w:rsidR="005B3938" w:rsidRPr="009D6B2B">
        <w:rPr>
          <w:noProof/>
          <w:lang w:val="it-IT" w:eastAsia="it-IT"/>
        </w:rPr>
        <w:drawing>
          <wp:inline distT="0" distB="0" distL="0" distR="0" wp14:anchorId="321342E8" wp14:editId="27FA9C2B">
            <wp:extent cx="5895975" cy="696277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5975" cy="6962775"/>
                    </a:xfrm>
                    <a:prstGeom prst="rect">
                      <a:avLst/>
                    </a:prstGeom>
                    <a:noFill/>
                    <a:ln>
                      <a:noFill/>
                    </a:ln>
                  </pic:spPr>
                </pic:pic>
              </a:graphicData>
            </a:graphic>
          </wp:inline>
        </w:drawing>
      </w:r>
    </w:p>
    <w:p w14:paraId="607F6C10" w14:textId="77777777" w:rsidR="005B3938" w:rsidRPr="009D6B2B" w:rsidRDefault="005B3938" w:rsidP="00621A4D">
      <w:pPr>
        <w:widowControl w:val="0"/>
        <w:tabs>
          <w:tab w:val="left" w:pos="1580"/>
        </w:tabs>
        <w:autoSpaceDE w:val="0"/>
        <w:autoSpaceDN w:val="0"/>
        <w:adjustRightInd w:val="0"/>
        <w:spacing w:line="240" w:lineRule="atLeast"/>
        <w:ind w:left="1055" w:right="-20"/>
      </w:pPr>
    </w:p>
    <w:p w14:paraId="13619CEC" w14:textId="77777777" w:rsidR="005B3938" w:rsidRPr="009D6B2B" w:rsidRDefault="005B3938" w:rsidP="00621A4D">
      <w:pPr>
        <w:widowControl w:val="0"/>
        <w:tabs>
          <w:tab w:val="left" w:pos="1580"/>
        </w:tabs>
        <w:autoSpaceDE w:val="0"/>
        <w:autoSpaceDN w:val="0"/>
        <w:adjustRightInd w:val="0"/>
        <w:spacing w:line="240" w:lineRule="atLeast"/>
        <w:ind w:left="1055" w:right="-20"/>
      </w:pPr>
    </w:p>
    <w:p w14:paraId="22CDCDEC"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4C619573"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56AF37E4" w14:textId="77777777" w:rsidR="005B3938" w:rsidRPr="009D6B2B" w:rsidRDefault="00151884"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1959B8">
        <w:rPr>
          <w:rFonts w:cs="Calibri"/>
          <w:noProof/>
          <w:lang w:val="it-IT" w:eastAsia="it-IT"/>
        </w:rPr>
        <w:lastRenderedPageBreak/>
        <mc:AlternateContent>
          <mc:Choice Requires="wps">
            <w:drawing>
              <wp:anchor distT="45720" distB="45720" distL="114300" distR="114300" simplePos="0" relativeHeight="251668480" behindDoc="0" locked="0" layoutInCell="1" allowOverlap="1" wp14:anchorId="5445E7F3" wp14:editId="18E03650">
                <wp:simplePos x="0" y="0"/>
                <wp:positionH relativeFrom="column">
                  <wp:posOffset>4123690</wp:posOffset>
                </wp:positionH>
                <wp:positionV relativeFrom="paragraph">
                  <wp:posOffset>3457575</wp:posOffset>
                </wp:positionV>
                <wp:extent cx="1619250" cy="428625"/>
                <wp:effectExtent l="0" t="0" r="0" b="952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428625"/>
                        </a:xfrm>
                        <a:prstGeom prst="rect">
                          <a:avLst/>
                        </a:prstGeom>
                        <a:solidFill>
                          <a:srgbClr val="FFFFFF"/>
                        </a:solidFill>
                        <a:ln w="9525">
                          <a:noFill/>
                          <a:miter lim="800000"/>
                          <a:headEnd/>
                          <a:tailEnd/>
                        </a:ln>
                      </wps:spPr>
                      <wps:txbx>
                        <w:txbxContent>
                          <w:p w14:paraId="087D7662" w14:textId="77777777" w:rsidR="00BC6FFB" w:rsidRPr="00151884" w:rsidRDefault="00BC6FFB" w:rsidP="00151884">
                            <w:pPr>
                              <w:spacing w:before="0" w:after="0" w:line="240" w:lineRule="auto"/>
                              <w:jc w:val="left"/>
                            </w:pPr>
                            <w:r>
                              <w:t>C – CORRECT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45E7F3" id="_x0000_s1030" type="#_x0000_t202" style="position:absolute;left:0;text-align:left;margin-left:324.7pt;margin-top:272.25pt;width:127.5pt;height:33.7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" stroked="f">
                <v:textbox>
                  <w:txbxContent>
                    <w:p w14:paraId="087D7662" w14:textId="77777777" w:rsidR="00BC6FFB" w:rsidRPr="00151884" w:rsidRDefault="00BC6FFB" w:rsidP="00151884">
                      <w:pPr>
                        <w:spacing w:before="0" w:after="0" w:line="240" w:lineRule="auto"/>
                        <w:jc w:val="left"/>
                      </w:pPr>
                      <w:r>
                        <w:t>C – CORRECT</w:t>
                      </w:r>
                    </w:p>
                  </w:txbxContent>
                </v:textbox>
              </v:shape>
            </w:pict>
          </mc:Fallback>
        </mc:AlternateContent>
      </w:r>
      <w:r w:rsidRPr="001959B8">
        <w:rPr>
          <w:rFonts w:cs="Calibri"/>
          <w:noProof/>
          <w:lang w:val="it-IT" w:eastAsia="it-IT"/>
        </w:rPr>
        <mc:AlternateContent>
          <mc:Choice Requires="wps">
            <w:drawing>
              <wp:anchor distT="45720" distB="45720" distL="114300" distR="114300" simplePos="0" relativeHeight="251666432" behindDoc="0" locked="0" layoutInCell="1" allowOverlap="1" wp14:anchorId="6C905727" wp14:editId="786C66EE">
                <wp:simplePos x="0" y="0"/>
                <wp:positionH relativeFrom="column">
                  <wp:posOffset>-362585</wp:posOffset>
                </wp:positionH>
                <wp:positionV relativeFrom="paragraph">
                  <wp:posOffset>3267075</wp:posOffset>
                </wp:positionV>
                <wp:extent cx="1619250" cy="428625"/>
                <wp:effectExtent l="0" t="0" r="0" b="952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428625"/>
                        </a:xfrm>
                        <a:prstGeom prst="rect">
                          <a:avLst/>
                        </a:prstGeom>
                        <a:solidFill>
                          <a:srgbClr val="FFFFFF"/>
                        </a:solidFill>
                        <a:ln w="9525">
                          <a:noFill/>
                          <a:miter lim="800000"/>
                          <a:headEnd/>
                          <a:tailEnd/>
                        </a:ln>
                      </wps:spPr>
                      <wps:txbx>
                        <w:txbxContent>
                          <w:p w14:paraId="57B3A0B0" w14:textId="77777777" w:rsidR="00BC6FFB" w:rsidRPr="00151884" w:rsidRDefault="00BC6FFB" w:rsidP="00151884">
                            <w:pPr>
                              <w:spacing w:before="0" w:after="0" w:line="240" w:lineRule="auto"/>
                              <w:jc w:val="left"/>
                            </w:pPr>
                            <w:r>
                              <w:t>B – NOT CORRECT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905727" id="_x0000_s1031" type="#_x0000_t202" style="position:absolute;left:0;text-align:left;margin-left:-28.55pt;margin-top:257.25pt;width:127.5pt;height:33.7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" stroked="f">
                <v:textbox>
                  <w:txbxContent>
                    <w:p w14:paraId="57B3A0B0" w14:textId="77777777" w:rsidR="00BC6FFB" w:rsidRPr="00151884" w:rsidRDefault="00BC6FFB" w:rsidP="00151884">
                      <w:pPr>
                        <w:spacing w:before="0" w:after="0" w:line="240" w:lineRule="auto"/>
                        <w:jc w:val="left"/>
                      </w:pPr>
                      <w:r>
                        <w:t>B – NOT CORRECT</w:t>
                      </w:r>
                    </w:p>
                  </w:txbxContent>
                </v:textbox>
              </v:shape>
            </w:pict>
          </mc:Fallback>
        </mc:AlternateContent>
      </w:r>
      <w:r w:rsidRPr="001959B8">
        <w:rPr>
          <w:rFonts w:cs="Calibri"/>
          <w:noProof/>
          <w:lang w:val="it-IT" w:eastAsia="it-IT"/>
        </w:rPr>
        <mc:AlternateContent>
          <mc:Choice Requires="wps">
            <w:drawing>
              <wp:anchor distT="45720" distB="45720" distL="114300" distR="114300" simplePos="0" relativeHeight="251664384" behindDoc="0" locked="0" layoutInCell="1" allowOverlap="1" wp14:anchorId="71B5AAB9" wp14:editId="61637B8F">
                <wp:simplePos x="0" y="0"/>
                <wp:positionH relativeFrom="column">
                  <wp:posOffset>3923665</wp:posOffset>
                </wp:positionH>
                <wp:positionV relativeFrom="paragraph">
                  <wp:posOffset>789940</wp:posOffset>
                </wp:positionV>
                <wp:extent cx="2266950" cy="428625"/>
                <wp:effectExtent l="0" t="0" r="0" b="952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428625"/>
                        </a:xfrm>
                        <a:prstGeom prst="rect">
                          <a:avLst/>
                        </a:prstGeom>
                        <a:solidFill>
                          <a:srgbClr val="FFFFFF"/>
                        </a:solidFill>
                        <a:ln w="9525">
                          <a:noFill/>
                          <a:miter lim="800000"/>
                          <a:headEnd/>
                          <a:tailEnd/>
                        </a:ln>
                      </wps:spPr>
                      <wps:txbx>
                        <w:txbxContent>
                          <w:p w14:paraId="2747B397" w14:textId="77777777" w:rsidR="00BC6FFB" w:rsidRPr="00151884" w:rsidRDefault="00BC6FFB" w:rsidP="00151884">
                            <w:pPr>
                              <w:spacing w:before="0" w:after="0" w:line="240" w:lineRule="auto"/>
                              <w:jc w:val="left"/>
                            </w:pPr>
                            <w:r w:rsidRPr="00151884">
                              <w:t>A</w:t>
                            </w:r>
                            <w:r>
                              <w:t xml:space="preserve"> - </w:t>
                            </w:r>
                            <w:r w:rsidRPr="00151884">
                              <w:t>DANGER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B5AAB9" id="_x0000_s1032" type="#_x0000_t202" style="position:absolute;left:0;text-align:left;margin-left:308.95pt;margin-top:62.2pt;width:178.5pt;height:33.7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" stroked="f">
                <v:textbox>
                  <w:txbxContent>
                    <w:p w14:paraId="2747B397" w14:textId="77777777" w:rsidR="00BC6FFB" w:rsidRPr="00151884" w:rsidRDefault="00BC6FFB" w:rsidP="00151884">
                      <w:pPr>
                        <w:spacing w:before="0" w:after="0" w:line="240" w:lineRule="auto"/>
                        <w:jc w:val="left"/>
                      </w:pPr>
                      <w:r w:rsidRPr="00151884">
                        <w:t>A</w:t>
                      </w:r>
                      <w:r>
                        <w:t xml:space="preserve"> - </w:t>
                      </w:r>
                      <w:r w:rsidRPr="00151884">
                        <w:t>DANGER</w:t>
                      </w:r>
                    </w:p>
                  </w:txbxContent>
                </v:textbox>
              </v:shape>
            </w:pict>
          </mc:Fallback>
        </mc:AlternateContent>
      </w:r>
      <w:r w:rsidR="005B3938" w:rsidRPr="009D6B2B">
        <w:rPr>
          <w:noProof/>
          <w:lang w:val="it-IT" w:eastAsia="it-IT"/>
        </w:rPr>
        <w:drawing>
          <wp:inline distT="0" distB="0" distL="0" distR="0" wp14:anchorId="4087FCA2" wp14:editId="3BF3AAF8">
            <wp:extent cx="5905500" cy="76295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7629525"/>
                    </a:xfrm>
                    <a:prstGeom prst="rect">
                      <a:avLst/>
                    </a:prstGeom>
                    <a:noFill/>
                    <a:ln>
                      <a:noFill/>
                    </a:ln>
                  </pic:spPr>
                </pic:pic>
              </a:graphicData>
            </a:graphic>
          </wp:inline>
        </w:drawing>
      </w:r>
    </w:p>
    <w:p w14:paraId="1AFFFAE0"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69481D11"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0E901023"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47C7C4F6" w14:textId="77777777" w:rsidR="005B3938" w:rsidRPr="009D6B2B" w:rsidRDefault="00151884"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1959B8">
        <w:rPr>
          <w:rFonts w:cs="Calibri"/>
          <w:noProof/>
          <w:lang w:val="it-IT" w:eastAsia="it-IT"/>
        </w:rPr>
        <w:lastRenderedPageBreak/>
        <mc:AlternateContent>
          <mc:Choice Requires="wps">
            <w:drawing>
              <wp:anchor distT="45720" distB="45720" distL="114300" distR="114300" simplePos="0" relativeHeight="251674624" behindDoc="0" locked="0" layoutInCell="1" allowOverlap="1" wp14:anchorId="0DF2B6F3" wp14:editId="33614D5D">
                <wp:simplePos x="0" y="0"/>
                <wp:positionH relativeFrom="margin">
                  <wp:align>center</wp:align>
                </wp:positionH>
                <wp:positionV relativeFrom="paragraph">
                  <wp:posOffset>7181850</wp:posOffset>
                </wp:positionV>
                <wp:extent cx="1019175" cy="428625"/>
                <wp:effectExtent l="0" t="0" r="9525" b="952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428625"/>
                        </a:xfrm>
                        <a:prstGeom prst="rect">
                          <a:avLst/>
                        </a:prstGeom>
                        <a:solidFill>
                          <a:srgbClr val="FFFFFF"/>
                        </a:solidFill>
                        <a:ln w="9525">
                          <a:noFill/>
                          <a:miter lim="800000"/>
                          <a:headEnd/>
                          <a:tailEnd/>
                        </a:ln>
                      </wps:spPr>
                      <wps:txbx>
                        <w:txbxContent>
                          <w:p w14:paraId="0E45FF17" w14:textId="77777777" w:rsidR="00BC6FFB" w:rsidRPr="00151884" w:rsidRDefault="00BC6FFB" w:rsidP="00151884">
                            <w:pPr>
                              <w:spacing w:before="0" w:after="0" w:line="240" w:lineRule="auto"/>
                              <w:jc w:val="left"/>
                            </w:pPr>
                            <w:r w:rsidRPr="00151884">
                              <w:t xml:space="preserve">WRONG – </w:t>
                            </w:r>
                          </w:p>
                          <w:p w14:paraId="2E57CCCE" w14:textId="77777777" w:rsidR="00BC6FFB" w:rsidRPr="00151884" w:rsidRDefault="00BC6FFB" w:rsidP="00151884">
                            <w:pPr>
                              <w:spacing w:before="0" w:after="0" w:line="240" w:lineRule="auto"/>
                              <w:jc w:val="left"/>
                            </w:pPr>
                            <w:r w:rsidRPr="00151884">
                              <w:t>DANGEROUS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F2B6F3" id="_x0000_s1033" type="#_x0000_t202" style="position:absolute;left:0;text-align:left;margin-left:0;margin-top:565.5pt;width:80.25pt;height:33.75pt;z-index:2516746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" stroked="f">
                <v:textbox>
                  <w:txbxContent>
                    <w:p w14:paraId="0E45FF17" w14:textId="77777777" w:rsidR="00BC6FFB" w:rsidRPr="00151884" w:rsidRDefault="00BC6FFB" w:rsidP="00151884">
                      <w:pPr>
                        <w:spacing w:before="0" w:after="0" w:line="240" w:lineRule="auto"/>
                        <w:jc w:val="left"/>
                      </w:pPr>
                      <w:r w:rsidRPr="00151884">
                        <w:t xml:space="preserve">WRONG – </w:t>
                      </w:r>
                    </w:p>
                    <w:p w14:paraId="2E57CCCE" w14:textId="77777777" w:rsidR="00BC6FFB" w:rsidRPr="00151884" w:rsidRDefault="00BC6FFB" w:rsidP="00151884">
                      <w:pPr>
                        <w:spacing w:before="0" w:after="0" w:line="240" w:lineRule="auto"/>
                        <w:jc w:val="left"/>
                      </w:pPr>
                      <w:r w:rsidRPr="00151884">
                        <w:t>DANGEROUS</w:t>
                      </w:r>
                    </w:p>
                  </w:txbxContent>
                </v:textbox>
                <w10:wrap anchorx="margin"/>
              </v:shape>
            </w:pict>
          </mc:Fallback>
        </mc:AlternateContent>
      </w:r>
      <w:r w:rsidRPr="001959B8">
        <w:rPr>
          <w:rFonts w:cs="Calibri"/>
          <w:noProof/>
          <w:lang w:val="it-IT" w:eastAsia="it-IT"/>
        </w:rPr>
        <mc:AlternateContent>
          <mc:Choice Requires="wps">
            <w:drawing>
              <wp:anchor distT="45720" distB="45720" distL="114300" distR="114300" simplePos="0" relativeHeight="251672576" behindDoc="0" locked="0" layoutInCell="1" allowOverlap="1" wp14:anchorId="36E1AE65" wp14:editId="0AEC28B8">
                <wp:simplePos x="0" y="0"/>
                <wp:positionH relativeFrom="column">
                  <wp:posOffset>2723515</wp:posOffset>
                </wp:positionH>
                <wp:positionV relativeFrom="paragraph">
                  <wp:posOffset>914400</wp:posOffset>
                </wp:positionV>
                <wp:extent cx="1019175" cy="285750"/>
                <wp:effectExtent l="0" t="0" r="9525"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85750"/>
                        </a:xfrm>
                        <a:prstGeom prst="rect">
                          <a:avLst/>
                        </a:prstGeom>
                        <a:solidFill>
                          <a:srgbClr val="FFFFFF"/>
                        </a:solidFill>
                        <a:ln w="9525">
                          <a:noFill/>
                          <a:miter lim="800000"/>
                          <a:headEnd/>
                          <a:tailEnd/>
                        </a:ln>
                      </wps:spPr>
                      <wps:txbx>
                        <w:txbxContent>
                          <w:p w14:paraId="5C856951" w14:textId="77777777" w:rsidR="00BC6FFB" w:rsidRPr="00151884" w:rsidRDefault="00BC6FFB" w:rsidP="00151884">
                            <w:pPr>
                              <w:spacing w:before="0" w:after="0" w:line="240" w:lineRule="auto"/>
                              <w:jc w:val="left"/>
                              <w:rPr>
                                <w:lang w:val="it-IT"/>
                              </w:rPr>
                            </w:pPr>
                            <w:r>
                              <w:rPr>
                                <w:lang w:val="it-IT"/>
                              </w:rPr>
                              <w:t>CHAINS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1AE65" id="_x0000_s1034" type="#_x0000_t202" style="position:absolute;left:0;text-align:left;margin-left:214.45pt;margin-top:1in;width:80.25pt;height:22.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" stroked="f">
                <v:textbox>
                  <w:txbxContent>
                    <w:p w14:paraId="5C856951" w14:textId="77777777" w:rsidR="00BC6FFB" w:rsidRPr="00151884" w:rsidRDefault="00BC6FFB" w:rsidP="00151884">
                      <w:pPr>
                        <w:spacing w:before="0" w:after="0" w:line="240" w:lineRule="auto"/>
                        <w:jc w:val="left"/>
                        <w:rPr>
                          <w:lang w:val="it-IT"/>
                        </w:rPr>
                      </w:pPr>
                      <w:r>
                        <w:rPr>
                          <w:lang w:val="it-IT"/>
                        </w:rPr>
                        <w:t>CHAINS</w:t>
                      </w:r>
                    </w:p>
                  </w:txbxContent>
                </v:textbox>
              </v:shape>
            </w:pict>
          </mc:Fallback>
        </mc:AlternateContent>
      </w:r>
      <w:r w:rsidRPr="001959B8">
        <w:rPr>
          <w:rFonts w:cs="Calibri"/>
          <w:noProof/>
          <w:lang w:val="it-IT" w:eastAsia="it-IT"/>
        </w:rPr>
        <mc:AlternateContent>
          <mc:Choice Requires="wps">
            <w:drawing>
              <wp:anchor distT="45720" distB="45720" distL="114300" distR="114300" simplePos="0" relativeHeight="251670528" behindDoc="0" locked="0" layoutInCell="1" allowOverlap="1" wp14:anchorId="20E2CE06" wp14:editId="380671FB">
                <wp:simplePos x="0" y="0"/>
                <wp:positionH relativeFrom="column">
                  <wp:posOffset>4628515</wp:posOffset>
                </wp:positionH>
                <wp:positionV relativeFrom="paragraph">
                  <wp:posOffset>3790950</wp:posOffset>
                </wp:positionV>
                <wp:extent cx="1019175" cy="285750"/>
                <wp:effectExtent l="0" t="0" r="9525"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85750"/>
                        </a:xfrm>
                        <a:prstGeom prst="rect">
                          <a:avLst/>
                        </a:prstGeom>
                        <a:solidFill>
                          <a:srgbClr val="FFFFFF"/>
                        </a:solidFill>
                        <a:ln w="9525">
                          <a:noFill/>
                          <a:miter lim="800000"/>
                          <a:headEnd/>
                          <a:tailEnd/>
                        </a:ln>
                      </wps:spPr>
                      <wps:txbx>
                        <w:txbxContent>
                          <w:p w14:paraId="243F4DE4" w14:textId="77777777" w:rsidR="00BC6FFB" w:rsidRPr="00151884" w:rsidRDefault="00BC6FFB" w:rsidP="00151884">
                            <w:pPr>
                              <w:spacing w:before="0" w:after="0" w:line="240" w:lineRule="auto"/>
                              <w:jc w:val="left"/>
                            </w:pPr>
                            <w:r w:rsidRPr="00151884">
                              <w:t>CHAINS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E2CE06" id="_x0000_s1035" type="#_x0000_t202" style="position:absolute;left:0;text-align:left;margin-left:364.45pt;margin-top:298.5pt;width:80.25pt;height:2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" stroked="f">
                <v:textbox>
                  <w:txbxContent>
                    <w:p w14:paraId="243F4DE4" w14:textId="77777777" w:rsidR="00BC6FFB" w:rsidRPr="00151884" w:rsidRDefault="00BC6FFB" w:rsidP="00151884">
                      <w:pPr>
                        <w:spacing w:before="0" w:after="0" w:line="240" w:lineRule="auto"/>
                        <w:jc w:val="left"/>
                      </w:pPr>
                      <w:r w:rsidRPr="00151884">
                        <w:t>CHAINS</w:t>
                      </w:r>
                    </w:p>
                  </w:txbxContent>
                </v:textbox>
              </v:shape>
            </w:pict>
          </mc:Fallback>
        </mc:AlternateContent>
      </w:r>
      <w:r w:rsidR="005B3938" w:rsidRPr="00151884">
        <w:rPr>
          <w:noProof/>
          <w:lang w:val="it-IT" w:eastAsia="it-IT"/>
        </w:rPr>
        <w:drawing>
          <wp:inline distT="0" distB="0" distL="0" distR="0" wp14:anchorId="6A4F6DB1" wp14:editId="04301265">
            <wp:extent cx="5895975" cy="782955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95975" cy="7829550"/>
                    </a:xfrm>
                    <a:prstGeom prst="rect">
                      <a:avLst/>
                    </a:prstGeom>
                    <a:noFill/>
                    <a:ln>
                      <a:noFill/>
                    </a:ln>
                  </pic:spPr>
                </pic:pic>
              </a:graphicData>
            </a:graphic>
          </wp:inline>
        </w:drawing>
      </w:r>
    </w:p>
    <w:p w14:paraId="55DBFEB0"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73C6804C"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2134E610"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433E602B" wp14:editId="4AFC234B">
            <wp:extent cx="5905500" cy="78200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5500" cy="7820025"/>
                    </a:xfrm>
                    <a:prstGeom prst="rect">
                      <a:avLst/>
                    </a:prstGeom>
                    <a:noFill/>
                    <a:ln>
                      <a:noFill/>
                    </a:ln>
                  </pic:spPr>
                </pic:pic>
              </a:graphicData>
            </a:graphic>
          </wp:inline>
        </w:drawing>
      </w:r>
    </w:p>
    <w:p w14:paraId="056AB06F"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68FF43C6"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23D7FEA3"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45E2CDA3" wp14:editId="28F7B471">
            <wp:extent cx="5905500" cy="74580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05500" cy="7458075"/>
                    </a:xfrm>
                    <a:prstGeom prst="rect">
                      <a:avLst/>
                    </a:prstGeom>
                    <a:noFill/>
                    <a:ln>
                      <a:noFill/>
                    </a:ln>
                  </pic:spPr>
                </pic:pic>
              </a:graphicData>
            </a:graphic>
          </wp:inline>
        </w:drawing>
      </w:r>
    </w:p>
    <w:p w14:paraId="305088C9"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1C9C4B22"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32FB0F19" w14:textId="77777777" w:rsidR="005B3938" w:rsidRPr="009D6B2B" w:rsidRDefault="005B3938" w:rsidP="00151884">
      <w:pPr>
        <w:widowControl w:val="0"/>
        <w:tabs>
          <w:tab w:val="left" w:pos="1580"/>
        </w:tabs>
        <w:autoSpaceDE w:val="0"/>
        <w:autoSpaceDN w:val="0"/>
        <w:adjustRightInd w:val="0"/>
        <w:spacing w:line="240" w:lineRule="atLeast"/>
        <w:ind w:right="-20"/>
        <w:rPr>
          <w:rFonts w:cs="Arial"/>
          <w:b/>
          <w:bCs/>
          <w:color w:val="000000"/>
          <w:spacing w:val="-2"/>
        </w:rPr>
      </w:pPr>
    </w:p>
    <w:p w14:paraId="647F1150"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41D21ECE" wp14:editId="34F490D0">
            <wp:extent cx="5867400" cy="81343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67400" cy="8134350"/>
                    </a:xfrm>
                    <a:prstGeom prst="rect">
                      <a:avLst/>
                    </a:prstGeom>
                    <a:noFill/>
                    <a:ln>
                      <a:noFill/>
                    </a:ln>
                  </pic:spPr>
                </pic:pic>
              </a:graphicData>
            </a:graphic>
          </wp:inline>
        </w:drawing>
      </w:r>
    </w:p>
    <w:p w14:paraId="79C82517"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0E43ED4D"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25645C72" wp14:editId="163B55F0">
            <wp:extent cx="5905500" cy="68008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5500" cy="6800850"/>
                    </a:xfrm>
                    <a:prstGeom prst="rect">
                      <a:avLst/>
                    </a:prstGeom>
                    <a:noFill/>
                    <a:ln>
                      <a:noFill/>
                    </a:ln>
                  </pic:spPr>
                </pic:pic>
              </a:graphicData>
            </a:graphic>
          </wp:inline>
        </w:drawing>
      </w:r>
    </w:p>
    <w:p w14:paraId="5EF365E2"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3A9870CF"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052C89A6"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18A94D9E" w14:textId="77777777" w:rsidR="005B3938" w:rsidRPr="009D6B2B" w:rsidRDefault="005B3938" w:rsidP="00621A4D">
      <w:pPr>
        <w:widowControl w:val="0"/>
        <w:tabs>
          <w:tab w:val="left" w:pos="1580"/>
        </w:tabs>
        <w:autoSpaceDE w:val="0"/>
        <w:autoSpaceDN w:val="0"/>
        <w:adjustRightInd w:val="0"/>
        <w:spacing w:line="240" w:lineRule="atLeast"/>
        <w:ind w:right="-20"/>
        <w:jc w:val="center"/>
      </w:pPr>
      <w:r w:rsidRPr="009D6B2B">
        <w:rPr>
          <w:noProof/>
          <w:lang w:val="it-IT" w:eastAsia="it-IT"/>
        </w:rPr>
        <w:lastRenderedPageBreak/>
        <w:drawing>
          <wp:inline distT="0" distB="0" distL="0" distR="0" wp14:anchorId="7D5C8777" wp14:editId="61C5D1AC">
            <wp:extent cx="5905500" cy="879157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5500" cy="8791575"/>
                    </a:xfrm>
                    <a:prstGeom prst="rect">
                      <a:avLst/>
                    </a:prstGeom>
                    <a:noFill/>
                    <a:ln>
                      <a:noFill/>
                    </a:ln>
                  </pic:spPr>
                </pic:pic>
              </a:graphicData>
            </a:graphic>
          </wp:inline>
        </w:drawing>
      </w:r>
    </w:p>
    <w:p w14:paraId="32137599" w14:textId="77777777" w:rsidR="005B3938" w:rsidRPr="009D6B2B" w:rsidRDefault="005B3938" w:rsidP="00621A4D">
      <w:pPr>
        <w:widowControl w:val="0"/>
        <w:tabs>
          <w:tab w:val="left" w:pos="1580"/>
        </w:tabs>
        <w:autoSpaceDE w:val="0"/>
        <w:autoSpaceDN w:val="0"/>
        <w:adjustRightInd w:val="0"/>
        <w:spacing w:line="240" w:lineRule="atLeast"/>
        <w:ind w:right="-20"/>
      </w:pPr>
    </w:p>
    <w:p w14:paraId="2F934833"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drawing>
          <wp:inline distT="0" distB="0" distL="0" distR="0" wp14:anchorId="7D098D9F" wp14:editId="728AFA4E">
            <wp:extent cx="5438775" cy="737235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38775" cy="7372350"/>
                    </a:xfrm>
                    <a:prstGeom prst="rect">
                      <a:avLst/>
                    </a:prstGeom>
                    <a:noFill/>
                    <a:ln>
                      <a:noFill/>
                    </a:ln>
                  </pic:spPr>
                </pic:pic>
              </a:graphicData>
            </a:graphic>
          </wp:inline>
        </w:drawing>
      </w:r>
    </w:p>
    <w:p w14:paraId="4045894B"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46B0E800"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0BC1151B"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09535CC4"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5E1A8845"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3AEA9A54"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552F6B7F"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173BBEF5"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6A196BFB"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6C50781D"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661CDB02"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drawing>
          <wp:inline distT="0" distB="0" distL="0" distR="0" wp14:anchorId="58B171C1" wp14:editId="2A65D6DA">
            <wp:extent cx="5905500" cy="63912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05500" cy="6391275"/>
                    </a:xfrm>
                    <a:prstGeom prst="rect">
                      <a:avLst/>
                    </a:prstGeom>
                    <a:noFill/>
                    <a:ln>
                      <a:noFill/>
                    </a:ln>
                  </pic:spPr>
                </pic:pic>
              </a:graphicData>
            </a:graphic>
          </wp:inline>
        </w:drawing>
      </w:r>
    </w:p>
    <w:p w14:paraId="7C0AB9E8" w14:textId="77777777" w:rsidR="005B3938" w:rsidRPr="009D6B2B" w:rsidRDefault="005B3938" w:rsidP="00621A4D">
      <w:pPr>
        <w:widowControl w:val="0"/>
        <w:tabs>
          <w:tab w:val="left" w:pos="1580"/>
        </w:tabs>
        <w:autoSpaceDE w:val="0"/>
        <w:autoSpaceDN w:val="0"/>
        <w:adjustRightInd w:val="0"/>
        <w:spacing w:line="240" w:lineRule="atLeast"/>
        <w:ind w:left="1055" w:right="-20"/>
        <w:rPr>
          <w:rFonts w:cs="Arial"/>
          <w:b/>
          <w:bCs/>
          <w:color w:val="000000"/>
          <w:spacing w:val="-2"/>
        </w:rPr>
      </w:pPr>
    </w:p>
    <w:p w14:paraId="428B05D9"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6A6C2661"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1FF02597" wp14:editId="5ADED4C4">
            <wp:extent cx="5895975" cy="793432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5975" cy="7934325"/>
                    </a:xfrm>
                    <a:prstGeom prst="rect">
                      <a:avLst/>
                    </a:prstGeom>
                    <a:noFill/>
                    <a:ln>
                      <a:noFill/>
                    </a:ln>
                  </pic:spPr>
                </pic:pic>
              </a:graphicData>
            </a:graphic>
          </wp:inline>
        </w:drawing>
      </w:r>
    </w:p>
    <w:p w14:paraId="52093B31"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4730AC7A"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319544E9" wp14:editId="46817317">
            <wp:extent cx="5895975" cy="7524750"/>
            <wp:effectExtent l="0" t="0" r="952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7524750"/>
                    </a:xfrm>
                    <a:prstGeom prst="rect">
                      <a:avLst/>
                    </a:prstGeom>
                    <a:noFill/>
                    <a:ln>
                      <a:noFill/>
                    </a:ln>
                  </pic:spPr>
                </pic:pic>
              </a:graphicData>
            </a:graphic>
          </wp:inline>
        </w:drawing>
      </w:r>
    </w:p>
    <w:p w14:paraId="3155B0D1"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3F6D1C5D"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57E5FED7"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6F290807" wp14:editId="1425EA1C">
            <wp:extent cx="4800600" cy="68389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0600" cy="6838950"/>
                    </a:xfrm>
                    <a:prstGeom prst="rect">
                      <a:avLst/>
                    </a:prstGeom>
                    <a:noFill/>
                    <a:ln>
                      <a:noFill/>
                    </a:ln>
                  </pic:spPr>
                </pic:pic>
              </a:graphicData>
            </a:graphic>
          </wp:inline>
        </w:drawing>
      </w:r>
    </w:p>
    <w:p w14:paraId="2D6E5CE4"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7DEE680C"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3E1A90AA" w14:textId="77777777" w:rsidR="005B3938" w:rsidRPr="009D6B2B" w:rsidRDefault="005B3938" w:rsidP="00621A4D">
      <w:pPr>
        <w:widowControl w:val="0"/>
        <w:tabs>
          <w:tab w:val="left" w:pos="1580"/>
        </w:tabs>
        <w:autoSpaceDE w:val="0"/>
        <w:autoSpaceDN w:val="0"/>
        <w:adjustRightInd w:val="0"/>
        <w:spacing w:line="240" w:lineRule="atLeast"/>
        <w:ind w:right="-20"/>
        <w:rPr>
          <w:rFonts w:cs="Arial"/>
          <w:b/>
          <w:bCs/>
          <w:color w:val="000000"/>
          <w:spacing w:val="-2"/>
        </w:rPr>
      </w:pPr>
    </w:p>
    <w:p w14:paraId="1C2CB0C9" w14:textId="77777777" w:rsidR="00A52651" w:rsidRDefault="00A52651" w:rsidP="00621A4D">
      <w:pPr>
        <w:widowControl w:val="0"/>
        <w:tabs>
          <w:tab w:val="left" w:pos="1580"/>
        </w:tabs>
        <w:autoSpaceDE w:val="0"/>
        <w:autoSpaceDN w:val="0"/>
        <w:adjustRightInd w:val="0"/>
        <w:spacing w:line="240" w:lineRule="atLeast"/>
        <w:ind w:right="-20"/>
        <w:jc w:val="center"/>
        <w:rPr>
          <w:noProof/>
          <w:lang w:val="it-IT" w:eastAsia="it-IT"/>
        </w:rPr>
      </w:pPr>
    </w:p>
    <w:p w14:paraId="7986DF7D" w14:textId="77777777" w:rsidR="005B3938" w:rsidRPr="009D6B2B" w:rsidRDefault="005B3938" w:rsidP="00621A4D">
      <w:pPr>
        <w:widowControl w:val="0"/>
        <w:tabs>
          <w:tab w:val="left" w:pos="1580"/>
        </w:tabs>
        <w:autoSpaceDE w:val="0"/>
        <w:autoSpaceDN w:val="0"/>
        <w:adjustRightInd w:val="0"/>
        <w:spacing w:line="240" w:lineRule="atLeast"/>
        <w:ind w:right="-20"/>
        <w:jc w:val="center"/>
        <w:rPr>
          <w:rFonts w:cs="Arial"/>
          <w:b/>
          <w:bCs/>
          <w:color w:val="000000"/>
          <w:spacing w:val="-2"/>
        </w:rPr>
      </w:pPr>
      <w:r w:rsidRPr="009D6B2B">
        <w:rPr>
          <w:noProof/>
          <w:lang w:val="it-IT" w:eastAsia="it-IT"/>
        </w:rPr>
        <w:lastRenderedPageBreak/>
        <w:drawing>
          <wp:inline distT="0" distB="0" distL="0" distR="0" wp14:anchorId="0D92E780" wp14:editId="57C7DD3C">
            <wp:extent cx="5753100" cy="84105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b="5662"/>
                    <a:stretch/>
                  </pic:blipFill>
                  <pic:spPr bwMode="auto">
                    <a:xfrm>
                      <a:off x="0" y="0"/>
                      <a:ext cx="5753100" cy="8410575"/>
                    </a:xfrm>
                    <a:prstGeom prst="rect">
                      <a:avLst/>
                    </a:prstGeom>
                    <a:noFill/>
                    <a:ln>
                      <a:noFill/>
                    </a:ln>
                    <a:extLst>
                      <a:ext uri="{53640926-AAD7-44D8-BBD7-CCE9431645EC}">
                        <a14:shadowObscured xmlns:a14="http://schemas.microsoft.com/office/drawing/2010/main"/>
                      </a:ext>
                    </a:extLst>
                  </pic:spPr>
                </pic:pic>
              </a:graphicData>
            </a:graphic>
          </wp:inline>
        </w:drawing>
      </w:r>
    </w:p>
    <w:p w14:paraId="4638C1C2" w14:textId="77777777" w:rsidR="005B3938" w:rsidRDefault="005B3938" w:rsidP="00621A4D">
      <w:pPr>
        <w:spacing w:line="240" w:lineRule="atLeast"/>
        <w:ind w:left="342" w:firstLine="708"/>
      </w:pPr>
    </w:p>
    <w:p w14:paraId="0A6E195B" w14:textId="77777777" w:rsidR="000A5CF4" w:rsidRPr="008F3C5F" w:rsidRDefault="000A5CF4" w:rsidP="00340931">
      <w:pPr>
        <w:pStyle w:val="ListParagraph"/>
        <w:numPr>
          <w:ilvl w:val="0"/>
          <w:numId w:val="37"/>
        </w:numPr>
        <w:spacing w:line="240" w:lineRule="atLeast"/>
        <w:ind w:left="601" w:hanging="601"/>
        <w:contextualSpacing w:val="0"/>
        <w:outlineLvl w:val="0"/>
        <w:rPr>
          <w:b/>
        </w:rPr>
      </w:pPr>
      <w:bookmarkStart w:id="128" w:name="_Toc435118696"/>
      <w:r w:rsidRPr="008F3C5F">
        <w:rPr>
          <w:b/>
        </w:rPr>
        <w:lastRenderedPageBreak/>
        <w:t>Emergency procedures</w:t>
      </w:r>
      <w:bookmarkEnd w:id="128"/>
    </w:p>
    <w:p w14:paraId="3CCF5E6C" w14:textId="77777777" w:rsidR="000A5CF4" w:rsidRPr="002D19AF" w:rsidRDefault="000A5CF4" w:rsidP="00340931">
      <w:pPr>
        <w:pStyle w:val="ListParagraph"/>
        <w:numPr>
          <w:ilvl w:val="0"/>
          <w:numId w:val="63"/>
        </w:numPr>
        <w:spacing w:line="240" w:lineRule="atLeast"/>
        <w:contextualSpacing w:val="0"/>
        <w:outlineLvl w:val="1"/>
      </w:pPr>
      <w:bookmarkStart w:id="129" w:name="_Toc435118697"/>
      <w:r w:rsidRPr="002D19AF">
        <w:t>Operating</w:t>
      </w:r>
      <w:r w:rsidR="009C6BAA">
        <w:t xml:space="preserve"> procedures for the flight crew</w:t>
      </w:r>
      <w:bookmarkEnd w:id="129"/>
    </w:p>
    <w:p w14:paraId="7A662F12" w14:textId="77777777" w:rsidR="002D19AF" w:rsidRPr="002D19AF" w:rsidRDefault="002D19AF" w:rsidP="00621A4D">
      <w:pPr>
        <w:widowControl w:val="0"/>
        <w:autoSpaceDE w:val="0"/>
        <w:autoSpaceDN w:val="0"/>
        <w:adjustRightInd w:val="0"/>
        <w:spacing w:line="240" w:lineRule="atLeast"/>
        <w:ind w:left="1050"/>
        <w:rPr>
          <w:rFonts w:cs="Arial"/>
        </w:rPr>
      </w:pPr>
      <w:r w:rsidRPr="009D6B2B">
        <w:t xml:space="preserve">Emergency procedures are set out in the related helicopter flight manual annex relating to the cargo hook system and usage. </w:t>
      </w:r>
    </w:p>
    <w:p w14:paraId="3D28BD93" w14:textId="2FFBD7FA" w:rsidR="002D19AF" w:rsidRPr="002D19AF" w:rsidRDefault="002D19AF" w:rsidP="00621A4D">
      <w:pPr>
        <w:spacing w:line="240" w:lineRule="atLeast"/>
        <w:ind w:left="1050"/>
        <w:rPr>
          <w:rFonts w:cs="Arial"/>
        </w:rPr>
      </w:pPr>
      <w:r w:rsidRPr="009D6B2B">
        <w:t xml:space="preserve">Accidents are caused by heavy oscillations of the external loads. The problem is complex and not completely understood so it is only possible to give general advice on corrective actions.  </w:t>
      </w:r>
    </w:p>
    <w:p w14:paraId="5EFD89F1" w14:textId="3A569044" w:rsidR="002D19AF" w:rsidRPr="002D19AF" w:rsidRDefault="002D19AF" w:rsidP="00621A4D">
      <w:pPr>
        <w:spacing w:line="240" w:lineRule="atLeast"/>
        <w:ind w:left="1050"/>
        <w:rPr>
          <w:rFonts w:cs="Arial"/>
        </w:rPr>
      </w:pPr>
      <w:r w:rsidRPr="009D6B2B">
        <w:t xml:space="preserve">During the initial lift of the load, care should be taken to position the helicopter vertically over the load and to lift it easily and slowly.  </w:t>
      </w:r>
    </w:p>
    <w:p w14:paraId="3FA1BEB7" w14:textId="25E94AE2" w:rsidR="002D19AF" w:rsidRPr="002D19AF" w:rsidRDefault="002D19AF" w:rsidP="00621A4D">
      <w:pPr>
        <w:spacing w:line="240" w:lineRule="atLeast"/>
        <w:ind w:left="1050"/>
        <w:rPr>
          <w:rFonts w:cs="Arial"/>
        </w:rPr>
      </w:pPr>
      <w:r w:rsidRPr="009D6B2B">
        <w:t xml:space="preserve">Load oscillations can </w:t>
      </w:r>
      <w:r w:rsidR="009F0919">
        <w:t>start</w:t>
      </w:r>
      <w:r w:rsidRPr="009D6B2B">
        <w:t xml:space="preserve"> while the helicopter is hovering. This is usually due to incorrect positioning of the helicopter over the load, they are of short duration and normally dampen in a short time if the helicopter is maintained in hovering. </w:t>
      </w:r>
    </w:p>
    <w:p w14:paraId="3B1E35FE" w14:textId="77777777" w:rsidR="002D19AF" w:rsidRPr="002D19AF" w:rsidRDefault="002D19AF" w:rsidP="00621A4D">
      <w:pPr>
        <w:spacing w:line="240" w:lineRule="atLeast"/>
        <w:ind w:left="1050"/>
        <w:rPr>
          <w:rFonts w:cs="Arial"/>
        </w:rPr>
      </w:pPr>
      <w:r w:rsidRPr="009D6B2B">
        <w:t xml:space="preserve">Normally the cyclic will not be used for damping the oscillations to avoid a possible over control.  If necessary it will be used with caution and in the direction and in phase with the movement of the load.  Should the pilot encounter difficulties in stabilizing the load, he must land the load and release it quickly.  </w:t>
      </w:r>
    </w:p>
    <w:p w14:paraId="110A1E01" w14:textId="01EA9333" w:rsidR="000A5CF4" w:rsidRPr="00DE4D91" w:rsidRDefault="002D19AF" w:rsidP="00621A4D">
      <w:pPr>
        <w:spacing w:line="240" w:lineRule="atLeast"/>
        <w:ind w:left="1050"/>
      </w:pPr>
      <w:r w:rsidRPr="009D6B2B">
        <w:t>In forward flight the load oscillations are caused by a combination of stability characteristics of the load and the speed of the helicopter.  Loads of small volume, high density and irregular shape are subject to oscillations in certain critical speed. The initial acceleration with a suspended load of this nature should then be carried out slowly and with caution so as to safely reach a minimum speed.  If the load starts to oscillate, the speed must be reduced by at least 10%.  If the oscillation continues, a further reduction of speed with a consequent increase of the required power is not always possible in all circumstances. Alternatively a prolonged turn is sometimes sufficient to stabilize the load, while in other cases a power increase, the use of the cyclic command with caution or a slight climb combined with a speed reduction g</w:t>
      </w:r>
      <w:r w:rsidR="009F0919">
        <w:t>i</w:t>
      </w:r>
      <w:r w:rsidRPr="009D6B2B">
        <w:t>ve</w:t>
      </w:r>
      <w:r w:rsidR="009F0919">
        <w:t>s</w:t>
      </w:r>
      <w:r w:rsidRPr="009D6B2B">
        <w:t xml:space="preserve"> positive results.</w:t>
      </w:r>
    </w:p>
    <w:p w14:paraId="4C2DBFD7" w14:textId="77777777" w:rsidR="000A5CF4" w:rsidRPr="002D19AF" w:rsidRDefault="000A5CF4" w:rsidP="00340931">
      <w:pPr>
        <w:pStyle w:val="ListParagraph"/>
        <w:numPr>
          <w:ilvl w:val="0"/>
          <w:numId w:val="63"/>
        </w:numPr>
        <w:spacing w:line="240" w:lineRule="atLeast"/>
        <w:contextualSpacing w:val="0"/>
        <w:outlineLvl w:val="1"/>
      </w:pPr>
      <w:bookmarkStart w:id="130" w:name="_Toc435118698"/>
      <w:r w:rsidRPr="002D19AF">
        <w:t>G</w:t>
      </w:r>
      <w:r w:rsidR="009C6BAA">
        <w:t>round procedures</w:t>
      </w:r>
      <w:bookmarkEnd w:id="130"/>
    </w:p>
    <w:p w14:paraId="12256CC8" w14:textId="77777777" w:rsidR="002D19AF" w:rsidRPr="002D19AF" w:rsidRDefault="002D19AF" w:rsidP="00621A4D">
      <w:pPr>
        <w:spacing w:line="240" w:lineRule="atLeast"/>
        <w:ind w:left="1050"/>
        <w:rPr>
          <w:rFonts w:cs="Arial"/>
        </w:rPr>
      </w:pPr>
      <w:r w:rsidRPr="009D6B2B">
        <w:t>Access to loading and unloading areas must be strictly controlled.  Personnel will not be allowed to cross or operate in the area while the aircraft manoeuvring.  In the hook up phase the personnel under the helicopter should be kept to a minimum and all have to move away from the load before the lifting signal is given. This shall be done by the same person that hooked the load.  The signal will be given only after he is satisfied that the load is correctly hooked, that the load is not entangled and that it is free from obstacles.</w:t>
      </w:r>
    </w:p>
    <w:p w14:paraId="40CAE7AF" w14:textId="77777777" w:rsidR="002D19AF" w:rsidRPr="002D19AF" w:rsidRDefault="002D19AF" w:rsidP="00621A4D">
      <w:pPr>
        <w:spacing w:line="240" w:lineRule="atLeast"/>
        <w:ind w:left="1050"/>
        <w:rPr>
          <w:rFonts w:cs="Arial"/>
        </w:rPr>
      </w:pPr>
      <w:r w:rsidRPr="009D6B2B">
        <w:t xml:space="preserve">It is important that in the event of an engine failure while the load is attached, the person under the helicopter and the pilot behave according to a predetermined plan agreed before flight operations.  </w:t>
      </w:r>
    </w:p>
    <w:p w14:paraId="4326F2CD" w14:textId="1F1DCFDD" w:rsidR="002D19AF" w:rsidRPr="002D19AF" w:rsidRDefault="002D19AF" w:rsidP="00621A4D">
      <w:pPr>
        <w:spacing w:line="240" w:lineRule="atLeast"/>
        <w:ind w:left="1050"/>
        <w:rPr>
          <w:rFonts w:cs="Arial"/>
        </w:rPr>
      </w:pPr>
      <w:r w:rsidRPr="009D6B2B">
        <w:t xml:space="preserve">When the helicopter is approaching the unloading point, the </w:t>
      </w:r>
      <w:r w:rsidR="009F0919">
        <w:t>people</w:t>
      </w:r>
      <w:r w:rsidR="007A6764" w:rsidRPr="009D6B2B">
        <w:t xml:space="preserve"> who are</w:t>
      </w:r>
      <w:r w:rsidRPr="009D6B2B">
        <w:t xml:space="preserve"> working in the immediate vicinity must keep their attention on the helicopter and the load.  </w:t>
      </w:r>
    </w:p>
    <w:p w14:paraId="483D6E3A" w14:textId="77777777" w:rsidR="002D19AF" w:rsidRPr="002D19AF" w:rsidRDefault="002D19AF" w:rsidP="00621A4D">
      <w:pPr>
        <w:spacing w:line="240" w:lineRule="atLeast"/>
        <w:ind w:left="1050"/>
        <w:rPr>
          <w:rFonts w:cs="Arial"/>
        </w:rPr>
      </w:pPr>
      <w:r w:rsidRPr="009D6B2B">
        <w:t xml:space="preserve">Any static electricity that may have formed on the load will be discharged by means of a grounding before the load is touched. </w:t>
      </w:r>
    </w:p>
    <w:p w14:paraId="77BA730B" w14:textId="77777777" w:rsidR="002D19AF" w:rsidRPr="002D19AF" w:rsidRDefault="002D19AF" w:rsidP="00621A4D">
      <w:pPr>
        <w:spacing w:line="240" w:lineRule="atLeast"/>
        <w:ind w:left="1050"/>
        <w:rPr>
          <w:rFonts w:cs="Arial"/>
        </w:rPr>
      </w:pPr>
      <w:r w:rsidRPr="009D6B2B">
        <w:rPr>
          <w:noProof/>
          <w:lang w:val="it-IT" w:eastAsia="it-IT"/>
        </w:rPr>
        <mc:AlternateContent>
          <mc:Choice Requires="wps">
            <w:drawing>
              <wp:anchor distT="0" distB="0" distL="114300" distR="114300" simplePos="0" relativeHeight="251639808" behindDoc="0" locked="0" layoutInCell="1" allowOverlap="1" wp14:anchorId="297F286E" wp14:editId="0E3ED171">
                <wp:simplePos x="0" y="0"/>
                <wp:positionH relativeFrom="margin">
                  <wp:posOffset>4980305</wp:posOffset>
                </wp:positionH>
                <wp:positionV relativeFrom="page">
                  <wp:posOffset>10071735</wp:posOffset>
                </wp:positionV>
                <wp:extent cx="906145" cy="370205"/>
                <wp:effectExtent l="0" t="0" r="8255" b="10795"/>
                <wp:wrapNone/>
                <wp:docPr id="207"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145" cy="3702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201DA4" w14:textId="77777777" w:rsidR="00BC6FFB" w:rsidRDefault="00BC6FFB" w:rsidP="002D19A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7F286E" id="Rectangle 207" o:spid="_x0000_s1036" style="position:absolute;left:0;text-align:left;margin-left:392.15pt;margin-top:793.05pt;width:71.35pt;height:29.15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" filled="f" stroked="f">
                <v:textbox inset="0,0,0,0">
                  <w:txbxContent>
                    <w:p w14:paraId="1A201DA4" w14:textId="77777777" w:rsidR="00BC6FFB" w:rsidRDefault="00BC6FFB" w:rsidP="002D19AF"/>
                  </w:txbxContent>
                </v:textbox>
                <w10:wrap anchorx="margin" anchory="page"/>
              </v:rect>
            </w:pict>
          </mc:Fallback>
        </mc:AlternateContent>
      </w:r>
      <w:r w:rsidRPr="009D6B2B">
        <w:t xml:space="preserve">Personnel should be aware that the automatic release system of the load, which works by placing the load on the ground, can be operated inadvertently under particular conditions even if the load is still lifted.  The flight manual includes the minimum load on the hook to prevent such eventuality. Particular attention shall be paid to the vortices caused by the rotor that could raise lightweight material, </w:t>
      </w:r>
      <w:r w:rsidRPr="009D6B2B">
        <w:lastRenderedPageBreak/>
        <w:t xml:space="preserve">often present in areas of loading and unloading, in addition to the powder cloud that may form.  </w:t>
      </w:r>
    </w:p>
    <w:p w14:paraId="46DC743E" w14:textId="55BC1DF0" w:rsidR="000A5CF4" w:rsidRPr="00DE4D91" w:rsidRDefault="002D19AF" w:rsidP="00621A4D">
      <w:pPr>
        <w:spacing w:line="240" w:lineRule="atLeast"/>
        <w:ind w:left="1050"/>
      </w:pPr>
      <w:r w:rsidRPr="009D6B2B">
        <w:t>When the helicopter operates in a restricted area, pilot shall not approach for unloading until the previous load is removed.  Special areas will be reserved for helicopter refuelling and fuel storage.</w:t>
      </w:r>
    </w:p>
    <w:p w14:paraId="1264431F" w14:textId="77777777" w:rsidR="000A5CF4" w:rsidRPr="00621A4D" w:rsidRDefault="000A5CF4" w:rsidP="00340931">
      <w:pPr>
        <w:pStyle w:val="ListParagraph"/>
        <w:numPr>
          <w:ilvl w:val="0"/>
          <w:numId w:val="37"/>
        </w:numPr>
        <w:spacing w:line="240" w:lineRule="atLeast"/>
        <w:contextualSpacing w:val="0"/>
        <w:outlineLvl w:val="0"/>
        <w:rPr>
          <w:b/>
        </w:rPr>
      </w:pPr>
      <w:bookmarkStart w:id="131" w:name="_Toc435118699"/>
      <w:r w:rsidRPr="00621A4D">
        <w:rPr>
          <w:b/>
        </w:rPr>
        <w:t>Ground equipment</w:t>
      </w:r>
      <w:bookmarkEnd w:id="131"/>
    </w:p>
    <w:p w14:paraId="2B6FB283" w14:textId="77777777" w:rsidR="002D19AF" w:rsidRPr="002D19AF" w:rsidRDefault="002D19AF" w:rsidP="00621A4D">
      <w:pPr>
        <w:widowControl w:val="0"/>
        <w:tabs>
          <w:tab w:val="left" w:pos="720"/>
        </w:tabs>
        <w:autoSpaceDE w:val="0"/>
        <w:autoSpaceDN w:val="0"/>
        <w:adjustRightInd w:val="0"/>
        <w:spacing w:line="240" w:lineRule="atLeast"/>
        <w:ind w:left="600" w:right="-20"/>
        <w:rPr>
          <w:rFonts w:cs="Arial"/>
        </w:rPr>
      </w:pPr>
      <w:r w:rsidRPr="009D6B2B">
        <w:t xml:space="preserve">The ground equipment shall consist of: </w:t>
      </w:r>
    </w:p>
    <w:p w14:paraId="7720128B" w14:textId="77777777" w:rsidR="007A6764" w:rsidRPr="007A6764" w:rsidRDefault="002D19AF" w:rsidP="007A6764">
      <w:pPr>
        <w:pStyle w:val="ListParagraph"/>
        <w:widowControl w:val="0"/>
        <w:numPr>
          <w:ilvl w:val="0"/>
          <w:numId w:val="69"/>
        </w:numPr>
        <w:tabs>
          <w:tab w:val="left" w:pos="720"/>
        </w:tabs>
        <w:autoSpaceDE w:val="0"/>
        <w:autoSpaceDN w:val="0"/>
        <w:adjustRightInd w:val="0"/>
        <w:spacing w:line="240" w:lineRule="atLeast"/>
        <w:ind w:right="-20"/>
        <w:rPr>
          <w:rFonts w:cs="Arial"/>
        </w:rPr>
      </w:pPr>
      <w:r w:rsidRPr="009D6B2B">
        <w:t xml:space="preserve">A wind sock, </w:t>
      </w:r>
    </w:p>
    <w:p w14:paraId="24745F3A" w14:textId="77777777" w:rsidR="007A6764" w:rsidRPr="007A6764" w:rsidRDefault="002D19AF" w:rsidP="007A6764">
      <w:pPr>
        <w:pStyle w:val="ListParagraph"/>
        <w:widowControl w:val="0"/>
        <w:numPr>
          <w:ilvl w:val="0"/>
          <w:numId w:val="69"/>
        </w:numPr>
        <w:tabs>
          <w:tab w:val="left" w:pos="720"/>
        </w:tabs>
        <w:autoSpaceDE w:val="0"/>
        <w:autoSpaceDN w:val="0"/>
        <w:adjustRightInd w:val="0"/>
        <w:spacing w:line="240" w:lineRule="atLeast"/>
        <w:ind w:right="-20"/>
        <w:rPr>
          <w:rFonts w:cs="Arial"/>
        </w:rPr>
      </w:pPr>
      <w:r w:rsidRPr="009D6B2B">
        <w:t xml:space="preserve">portable radios, </w:t>
      </w:r>
    </w:p>
    <w:p w14:paraId="1F75E9F2" w14:textId="77777777" w:rsidR="007A6764" w:rsidRPr="007A6764" w:rsidRDefault="002D19AF" w:rsidP="007A6764">
      <w:pPr>
        <w:pStyle w:val="ListParagraph"/>
        <w:widowControl w:val="0"/>
        <w:numPr>
          <w:ilvl w:val="0"/>
          <w:numId w:val="69"/>
        </w:numPr>
        <w:tabs>
          <w:tab w:val="left" w:pos="720"/>
        </w:tabs>
        <w:autoSpaceDE w:val="0"/>
        <w:autoSpaceDN w:val="0"/>
        <w:adjustRightInd w:val="0"/>
        <w:spacing w:line="240" w:lineRule="atLeast"/>
        <w:ind w:right="-20"/>
        <w:rPr>
          <w:rFonts w:cs="Arial"/>
        </w:rPr>
      </w:pPr>
      <w:r w:rsidRPr="009D6B2B">
        <w:t xml:space="preserve">portable fire extinguishers, </w:t>
      </w:r>
    </w:p>
    <w:p w14:paraId="099CB365" w14:textId="77777777" w:rsidR="007A6764" w:rsidRPr="007A6764" w:rsidRDefault="002D19AF" w:rsidP="007A6764">
      <w:pPr>
        <w:pStyle w:val="ListParagraph"/>
        <w:widowControl w:val="0"/>
        <w:numPr>
          <w:ilvl w:val="0"/>
          <w:numId w:val="69"/>
        </w:numPr>
        <w:tabs>
          <w:tab w:val="left" w:pos="720"/>
        </w:tabs>
        <w:autoSpaceDE w:val="0"/>
        <w:autoSpaceDN w:val="0"/>
        <w:adjustRightInd w:val="0"/>
        <w:spacing w:line="240" w:lineRule="atLeast"/>
        <w:ind w:right="-20"/>
        <w:rPr>
          <w:rFonts w:cs="Arial"/>
        </w:rPr>
      </w:pPr>
      <w:r w:rsidRPr="009D6B2B">
        <w:t xml:space="preserve">equipment necessary for the transport of the loads (nets, slings, ropes, shackles, baskets etc.), </w:t>
      </w:r>
    </w:p>
    <w:p w14:paraId="5B9AF24C" w14:textId="77777777" w:rsidR="007A6764" w:rsidRPr="007A6764" w:rsidRDefault="002D19AF" w:rsidP="007A6764">
      <w:pPr>
        <w:pStyle w:val="ListParagraph"/>
        <w:widowControl w:val="0"/>
        <w:numPr>
          <w:ilvl w:val="0"/>
          <w:numId w:val="69"/>
        </w:numPr>
        <w:tabs>
          <w:tab w:val="left" w:pos="720"/>
        </w:tabs>
        <w:autoSpaceDE w:val="0"/>
        <w:autoSpaceDN w:val="0"/>
        <w:adjustRightInd w:val="0"/>
        <w:spacing w:line="240" w:lineRule="atLeast"/>
        <w:ind w:right="-20"/>
        <w:rPr>
          <w:rFonts w:cs="Arial"/>
        </w:rPr>
      </w:pPr>
      <w:r w:rsidRPr="009D6B2B">
        <w:t xml:space="preserve">any possible tanker for refuelling.  </w:t>
      </w:r>
    </w:p>
    <w:p w14:paraId="624E27D2" w14:textId="77777777" w:rsidR="007A6764" w:rsidRPr="007A6764" w:rsidRDefault="007A6764" w:rsidP="007A6764">
      <w:pPr>
        <w:pStyle w:val="ListParagraph"/>
        <w:widowControl w:val="0"/>
        <w:numPr>
          <w:ilvl w:val="0"/>
          <w:numId w:val="69"/>
        </w:numPr>
        <w:tabs>
          <w:tab w:val="left" w:pos="720"/>
        </w:tabs>
        <w:autoSpaceDE w:val="0"/>
        <w:autoSpaceDN w:val="0"/>
        <w:adjustRightInd w:val="0"/>
        <w:spacing w:line="240" w:lineRule="atLeast"/>
        <w:ind w:right="-20"/>
        <w:rPr>
          <w:rFonts w:cs="Arial"/>
        </w:rPr>
      </w:pPr>
      <w:r>
        <w:rPr>
          <w:rFonts w:cs="Arial"/>
        </w:rPr>
        <w:t xml:space="preserve">Any other element </w:t>
      </w:r>
    </w:p>
    <w:p w14:paraId="6B5A97CD" w14:textId="77777777" w:rsidR="002D19AF" w:rsidRPr="007A6764" w:rsidRDefault="002D19AF" w:rsidP="007A6764">
      <w:pPr>
        <w:widowControl w:val="0"/>
        <w:tabs>
          <w:tab w:val="left" w:pos="567"/>
        </w:tabs>
        <w:autoSpaceDE w:val="0"/>
        <w:autoSpaceDN w:val="0"/>
        <w:adjustRightInd w:val="0"/>
        <w:spacing w:line="240" w:lineRule="atLeast"/>
        <w:ind w:left="567" w:right="-20"/>
        <w:rPr>
          <w:rFonts w:cs="Arial"/>
        </w:rPr>
      </w:pPr>
      <w:r w:rsidRPr="009D6B2B">
        <w:t>The minimum protective equipment for ground staff shall be constituted by a helmet, gloves and goggles.</w:t>
      </w:r>
    </w:p>
    <w:p w14:paraId="0D7E7EA0" w14:textId="2CD56A10" w:rsidR="007228EA" w:rsidRPr="00621A4D" w:rsidRDefault="007228EA" w:rsidP="00340931">
      <w:pPr>
        <w:pStyle w:val="ListParagraph"/>
        <w:widowControl w:val="0"/>
        <w:numPr>
          <w:ilvl w:val="0"/>
          <w:numId w:val="37"/>
        </w:numPr>
        <w:tabs>
          <w:tab w:val="left" w:pos="720"/>
        </w:tabs>
        <w:autoSpaceDE w:val="0"/>
        <w:autoSpaceDN w:val="0"/>
        <w:adjustRightInd w:val="0"/>
        <w:spacing w:line="240" w:lineRule="atLeast"/>
        <w:ind w:right="-20"/>
        <w:contextualSpacing w:val="0"/>
        <w:outlineLvl w:val="0"/>
        <w:rPr>
          <w:rFonts w:cs="Arial"/>
          <w:b/>
          <w:color w:val="000000"/>
          <w:lang w:val="en-US"/>
        </w:rPr>
      </w:pPr>
      <w:bookmarkStart w:id="132" w:name="_Toc435118700"/>
      <w:r w:rsidRPr="00621A4D">
        <w:rPr>
          <w:b/>
          <w:color w:val="000000"/>
          <w:spacing w:val="1"/>
          <w:lang w:val="en-US"/>
        </w:rPr>
        <w:t>Record</w:t>
      </w:r>
      <w:r w:rsidRPr="00621A4D">
        <w:rPr>
          <w:b/>
          <w:color w:val="000000"/>
          <w:lang w:val="en-US"/>
        </w:rPr>
        <w:t xml:space="preserve"> </w:t>
      </w:r>
      <w:r w:rsidRPr="00621A4D">
        <w:rPr>
          <w:b/>
          <w:color w:val="000000"/>
          <w:spacing w:val="1"/>
          <w:w w:val="102"/>
          <w:lang w:val="en-US"/>
        </w:rPr>
        <w:t>keeping:</w:t>
      </w:r>
      <w:bookmarkEnd w:id="132"/>
    </w:p>
    <w:p w14:paraId="48CC6A02" w14:textId="77777777" w:rsidR="007228EA" w:rsidRPr="007228EA" w:rsidRDefault="007228EA" w:rsidP="00621A4D">
      <w:pPr>
        <w:spacing w:line="240" w:lineRule="atLeast"/>
        <w:ind w:left="600"/>
        <w:rPr>
          <w:rFonts w:cs="Arial"/>
        </w:rPr>
      </w:pPr>
      <w:r w:rsidRPr="009D6B2B">
        <w:t>The whole flight activity must be recorded on the HTL of the helicopter, as described in the HTL cover, specifying aerial work as type of flight.</w:t>
      </w:r>
    </w:p>
    <w:p w14:paraId="650BBD2B" w14:textId="77777777" w:rsidR="000A5CF4" w:rsidRDefault="000A5CF4" w:rsidP="00621A4D">
      <w:pPr>
        <w:spacing w:line="240" w:lineRule="atLeast"/>
      </w:pPr>
    </w:p>
    <w:bookmarkEnd w:id="85"/>
    <w:bookmarkEnd w:id="86"/>
    <w:bookmarkEnd w:id="87"/>
    <w:bookmarkEnd w:id="88"/>
    <w:bookmarkEnd w:id="89"/>
    <w:bookmarkEnd w:id="90"/>
    <w:bookmarkEnd w:id="91"/>
    <w:bookmarkEnd w:id="92"/>
    <w:bookmarkEnd w:id="93"/>
    <w:bookmarkEnd w:id="94"/>
    <w:bookmarkEnd w:id="95"/>
    <w:bookmarkEnd w:id="96"/>
    <w:bookmarkEnd w:id="97"/>
    <w:p w14:paraId="0E6510C9" w14:textId="77777777" w:rsidR="00DD2708" w:rsidRDefault="00DD2708" w:rsidP="00621A4D">
      <w:pPr>
        <w:spacing w:line="240" w:lineRule="atLeast"/>
      </w:pPr>
    </w:p>
    <w:sectPr w:rsidR="00DD2708" w:rsidSect="000A2A64">
      <w:headerReference w:type="even" r:id="rId30"/>
      <w:headerReference w:type="default" r:id="rId31"/>
      <w:footerReference w:type="default" r:id="rId32"/>
      <w:headerReference w:type="first" r:id="rId33"/>
      <w:pgSz w:w="11907" w:h="16839"/>
      <w:pgMar w:top="1560" w:right="1417" w:bottom="993" w:left="1276" w:header="720" w:footer="31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03F50E" w14:textId="77777777" w:rsidR="00462B29" w:rsidRDefault="00462B29" w:rsidP="007A083A">
      <w:r>
        <w:separator/>
      </w:r>
    </w:p>
    <w:p w14:paraId="12DD0563" w14:textId="77777777" w:rsidR="00462B29" w:rsidRDefault="00462B29"/>
  </w:endnote>
  <w:endnote w:type="continuationSeparator" w:id="0">
    <w:p w14:paraId="424F6B7B" w14:textId="77777777" w:rsidR="00462B29" w:rsidRDefault="00462B29" w:rsidP="007A083A">
      <w:r>
        <w:continuationSeparator/>
      </w:r>
    </w:p>
    <w:p w14:paraId="7BDB2678" w14:textId="77777777" w:rsidR="00462B29" w:rsidRDefault="00462B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ONIOO+Arial">
    <w:altName w:val="Arial"/>
    <w:panose1 w:val="00000000000000000000"/>
    <w:charset w:val="00"/>
    <w:family w:val="swiss"/>
    <w:notTrueType/>
    <w:pitch w:val="default"/>
    <w:sig w:usb0="00000003" w:usb1="00000000" w:usb2="00000000" w:usb3="00000000" w:csb0="00000001" w:csb1="00000000"/>
  </w:font>
  <w:font w:name="BMJO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675A3F" w14:textId="0F4A7CBD" w:rsidR="00BC6FFB" w:rsidRPr="00066BF6" w:rsidRDefault="00BC6FFB" w:rsidP="00515EA6">
    <w:pPr>
      <w:tabs>
        <w:tab w:val="right" w:pos="9356"/>
        <w:tab w:val="right" w:pos="20838"/>
      </w:tabs>
      <w:rPr>
        <w:i/>
        <w:sz w:val="16"/>
        <w:szCs w:val="16"/>
      </w:rPr>
    </w:pPr>
    <w:r w:rsidRPr="00066BF6">
      <w:rPr>
        <w:i/>
        <w:sz w:val="16"/>
        <w:szCs w:val="16"/>
      </w:rPr>
      <w:t>E</w:t>
    </w:r>
    <w:r>
      <w:rPr>
        <w:i/>
        <w:sz w:val="16"/>
        <w:szCs w:val="16"/>
      </w:rPr>
      <w:t>dition 1 – December 2015</w:t>
    </w:r>
    <w:r w:rsidRPr="00066BF6">
      <w:rPr>
        <w:i/>
        <w:sz w:val="16"/>
        <w:szCs w:val="16"/>
      </w:rPr>
      <w:tab/>
      <w:t xml:space="preserve">Page </w:t>
    </w:r>
    <w:r>
      <w:rPr>
        <w:i/>
        <w:sz w:val="16"/>
        <w:szCs w:val="16"/>
      </w:rPr>
      <w:fldChar w:fldCharType="begin"/>
    </w:r>
    <w:r>
      <w:rPr>
        <w:i/>
        <w:sz w:val="16"/>
        <w:szCs w:val="16"/>
      </w:rPr>
      <w:instrText xml:space="preserve"> PAGE  \* Arabic </w:instrText>
    </w:r>
    <w:r>
      <w:rPr>
        <w:i/>
        <w:sz w:val="16"/>
        <w:szCs w:val="16"/>
      </w:rPr>
      <w:fldChar w:fldCharType="separate"/>
    </w:r>
    <w:r w:rsidR="005209E4">
      <w:rPr>
        <w:i/>
        <w:noProof/>
        <w:sz w:val="16"/>
        <w:szCs w:val="16"/>
      </w:rPr>
      <w:t>3</w:t>
    </w:r>
    <w:r>
      <w:rPr>
        <w:i/>
        <w:sz w:val="16"/>
        <w:szCs w:val="16"/>
      </w:rPr>
      <w:fldChar w:fldCharType="end"/>
    </w:r>
    <w:r w:rsidRPr="00066BF6">
      <w:rPr>
        <w:i/>
        <w:sz w:val="16"/>
        <w:szCs w:val="16"/>
      </w:rPr>
      <w:t xml:space="preserve"> of </w:t>
    </w:r>
    <w:r w:rsidRPr="00066BF6">
      <w:rPr>
        <w:i/>
        <w:sz w:val="16"/>
        <w:szCs w:val="16"/>
      </w:rPr>
      <w:fldChar w:fldCharType="begin"/>
    </w:r>
    <w:r w:rsidRPr="00066BF6">
      <w:rPr>
        <w:i/>
        <w:sz w:val="16"/>
        <w:szCs w:val="16"/>
      </w:rPr>
      <w:instrText xml:space="preserve"> NUMPAGES </w:instrText>
    </w:r>
    <w:r w:rsidRPr="00066BF6">
      <w:rPr>
        <w:i/>
        <w:sz w:val="16"/>
        <w:szCs w:val="16"/>
      </w:rPr>
      <w:fldChar w:fldCharType="separate"/>
    </w:r>
    <w:r w:rsidR="005209E4">
      <w:rPr>
        <w:i/>
        <w:noProof/>
        <w:sz w:val="16"/>
        <w:szCs w:val="16"/>
      </w:rPr>
      <w:t>41</w:t>
    </w:r>
    <w:r w:rsidRPr="00066BF6">
      <w:rPr>
        <w:i/>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B4E95E" w14:textId="2AF158FF" w:rsidR="00BC6FFB" w:rsidRPr="00835476" w:rsidRDefault="00BC6FFB" w:rsidP="007128A3">
    <w:pPr>
      <w:tabs>
        <w:tab w:val="right" w:pos="9072"/>
        <w:tab w:val="right" w:pos="20838"/>
      </w:tabs>
      <w:ind w:right="567"/>
      <w:rPr>
        <w:i/>
        <w:sz w:val="16"/>
        <w:szCs w:val="16"/>
      </w:rPr>
    </w:pPr>
    <w:r w:rsidRPr="00066BF6">
      <w:rPr>
        <w:i/>
        <w:sz w:val="16"/>
        <w:szCs w:val="16"/>
      </w:rPr>
      <w:t>E</w:t>
    </w:r>
    <w:r>
      <w:rPr>
        <w:i/>
        <w:sz w:val="16"/>
        <w:szCs w:val="16"/>
      </w:rPr>
      <w:t>dition 1 – December 2015</w:t>
    </w:r>
    <w:r>
      <w:rPr>
        <w:i/>
        <w:sz w:val="16"/>
        <w:szCs w:val="16"/>
      </w:rPr>
      <w:tab/>
    </w:r>
    <w:r w:rsidRPr="00835476">
      <w:rPr>
        <w:i/>
        <w:sz w:val="16"/>
        <w:szCs w:val="16"/>
      </w:rPr>
      <w:t xml:space="preserve">Page </w:t>
    </w:r>
    <w:r w:rsidRPr="00835476">
      <w:rPr>
        <w:i/>
        <w:sz w:val="16"/>
        <w:szCs w:val="16"/>
      </w:rPr>
      <w:fldChar w:fldCharType="begin"/>
    </w:r>
    <w:r w:rsidRPr="00835476">
      <w:rPr>
        <w:i/>
        <w:sz w:val="16"/>
        <w:szCs w:val="16"/>
      </w:rPr>
      <w:instrText xml:space="preserve"> PAGE </w:instrText>
    </w:r>
    <w:r w:rsidRPr="00835476">
      <w:rPr>
        <w:i/>
        <w:sz w:val="16"/>
        <w:szCs w:val="16"/>
      </w:rPr>
      <w:fldChar w:fldCharType="separate"/>
    </w:r>
    <w:r w:rsidR="005209E4">
      <w:rPr>
        <w:i/>
        <w:noProof/>
        <w:sz w:val="16"/>
        <w:szCs w:val="16"/>
      </w:rPr>
      <w:t>5</w:t>
    </w:r>
    <w:r w:rsidRPr="00835476">
      <w:rPr>
        <w:i/>
        <w:sz w:val="16"/>
        <w:szCs w:val="16"/>
      </w:rPr>
      <w:fldChar w:fldCharType="end"/>
    </w:r>
    <w:r w:rsidRPr="00835476">
      <w:rPr>
        <w:i/>
        <w:sz w:val="16"/>
        <w:szCs w:val="16"/>
      </w:rPr>
      <w:t xml:space="preserve"> of </w:t>
    </w:r>
    <w:r w:rsidRPr="00835476">
      <w:rPr>
        <w:i/>
        <w:sz w:val="16"/>
        <w:szCs w:val="16"/>
      </w:rPr>
      <w:fldChar w:fldCharType="begin"/>
    </w:r>
    <w:r w:rsidRPr="00835476">
      <w:rPr>
        <w:i/>
        <w:sz w:val="16"/>
        <w:szCs w:val="16"/>
      </w:rPr>
      <w:instrText xml:space="preserve"> NUMPAGES </w:instrText>
    </w:r>
    <w:r w:rsidRPr="00835476">
      <w:rPr>
        <w:i/>
        <w:sz w:val="16"/>
        <w:szCs w:val="16"/>
      </w:rPr>
      <w:fldChar w:fldCharType="separate"/>
    </w:r>
    <w:r w:rsidR="005209E4">
      <w:rPr>
        <w:i/>
        <w:noProof/>
        <w:sz w:val="16"/>
        <w:szCs w:val="16"/>
      </w:rPr>
      <w:t>41</w:t>
    </w:r>
    <w:r w:rsidRPr="00835476">
      <w:rPr>
        <w:i/>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5A5E90" w14:textId="3DF56F6D" w:rsidR="00BC6FFB" w:rsidRPr="0068375F" w:rsidRDefault="00BC6FFB" w:rsidP="007E0F5B">
    <w:pPr>
      <w:tabs>
        <w:tab w:val="left" w:pos="7920"/>
        <w:tab w:val="right" w:pos="14317"/>
      </w:tabs>
      <w:rPr>
        <w:i/>
        <w:sz w:val="16"/>
        <w:szCs w:val="16"/>
      </w:rPr>
    </w:pPr>
    <w:r>
      <w:rPr>
        <w:i/>
        <w:sz w:val="16"/>
        <w:szCs w:val="16"/>
      </w:rPr>
      <w:t xml:space="preserve">Edition 1 </w:t>
    </w:r>
    <w:r w:rsidRPr="00896580">
      <w:rPr>
        <w:i/>
        <w:sz w:val="16"/>
        <w:szCs w:val="16"/>
      </w:rPr>
      <w:t xml:space="preserve">– </w:t>
    </w:r>
    <w:r>
      <w:rPr>
        <w:i/>
        <w:sz w:val="16"/>
        <w:szCs w:val="16"/>
      </w:rPr>
      <w:t>December 2015</w:t>
    </w:r>
    <w:r>
      <w:rPr>
        <w:i/>
        <w:sz w:val="16"/>
        <w:szCs w:val="16"/>
      </w:rPr>
      <w:tab/>
    </w:r>
    <w:r w:rsidRPr="007128A3">
      <w:rPr>
        <w:i/>
        <w:sz w:val="16"/>
        <w:szCs w:val="16"/>
      </w:rPr>
      <w:t xml:space="preserve">Page </w:t>
    </w:r>
    <w:r w:rsidRPr="007128A3">
      <w:rPr>
        <w:bCs/>
        <w:i/>
        <w:sz w:val="16"/>
        <w:szCs w:val="16"/>
      </w:rPr>
      <w:fldChar w:fldCharType="begin"/>
    </w:r>
    <w:r w:rsidRPr="007128A3">
      <w:rPr>
        <w:bCs/>
        <w:i/>
        <w:sz w:val="16"/>
        <w:szCs w:val="16"/>
      </w:rPr>
      <w:instrText xml:space="preserve"> PAGE </w:instrText>
    </w:r>
    <w:r w:rsidRPr="007128A3">
      <w:rPr>
        <w:bCs/>
        <w:i/>
        <w:sz w:val="16"/>
        <w:szCs w:val="16"/>
      </w:rPr>
      <w:fldChar w:fldCharType="separate"/>
    </w:r>
    <w:r w:rsidR="005209E4">
      <w:rPr>
        <w:bCs/>
        <w:i/>
        <w:noProof/>
        <w:sz w:val="16"/>
        <w:szCs w:val="16"/>
      </w:rPr>
      <w:t>7</w:t>
    </w:r>
    <w:r w:rsidRPr="007128A3">
      <w:rPr>
        <w:bCs/>
        <w:i/>
        <w:sz w:val="16"/>
        <w:szCs w:val="16"/>
      </w:rPr>
      <w:fldChar w:fldCharType="end"/>
    </w:r>
    <w:r w:rsidRPr="007128A3">
      <w:rPr>
        <w:i/>
        <w:sz w:val="16"/>
        <w:szCs w:val="16"/>
      </w:rPr>
      <w:t xml:space="preserve"> of </w:t>
    </w:r>
    <w:r w:rsidRPr="007128A3">
      <w:rPr>
        <w:bCs/>
        <w:i/>
        <w:sz w:val="16"/>
        <w:szCs w:val="16"/>
      </w:rPr>
      <w:fldChar w:fldCharType="begin"/>
    </w:r>
    <w:r w:rsidRPr="007128A3">
      <w:rPr>
        <w:bCs/>
        <w:i/>
        <w:sz w:val="16"/>
        <w:szCs w:val="16"/>
      </w:rPr>
      <w:instrText xml:space="preserve"> NUMPAGES  </w:instrText>
    </w:r>
    <w:r w:rsidRPr="007128A3">
      <w:rPr>
        <w:bCs/>
        <w:i/>
        <w:sz w:val="16"/>
        <w:szCs w:val="16"/>
      </w:rPr>
      <w:fldChar w:fldCharType="separate"/>
    </w:r>
    <w:r w:rsidR="005209E4">
      <w:rPr>
        <w:bCs/>
        <w:i/>
        <w:noProof/>
        <w:sz w:val="16"/>
        <w:szCs w:val="16"/>
      </w:rPr>
      <w:t>41</w:t>
    </w:r>
    <w:r w:rsidRPr="007128A3">
      <w:rPr>
        <w:bCs/>
        <w:i/>
        <w:sz w:val="16"/>
        <w:szCs w:val="16"/>
      </w:rPr>
      <w:fldChar w:fldCharType="end"/>
    </w:r>
  </w:p>
  <w:p w14:paraId="39EA8F95" w14:textId="77777777" w:rsidR="00BC6FFB" w:rsidRDefault="00BC6FFB"/>
  <w:p w14:paraId="769315BA" w14:textId="77777777" w:rsidR="00BC6FFB" w:rsidRDefault="00BC6FF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A6B0BC" w14:textId="77777777" w:rsidR="00462B29" w:rsidRDefault="00462B29" w:rsidP="007A083A">
      <w:r>
        <w:separator/>
      </w:r>
    </w:p>
    <w:p w14:paraId="0AD70473" w14:textId="77777777" w:rsidR="00462B29" w:rsidRDefault="00462B29"/>
  </w:footnote>
  <w:footnote w:type="continuationSeparator" w:id="0">
    <w:p w14:paraId="25FF6637" w14:textId="77777777" w:rsidR="00462B29" w:rsidRDefault="00462B29" w:rsidP="007A083A">
      <w:r>
        <w:continuationSeparator/>
      </w:r>
    </w:p>
    <w:p w14:paraId="52010CF1" w14:textId="77777777" w:rsidR="00462B29" w:rsidRDefault="00462B2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BFD390" w14:textId="77777777" w:rsidR="00BC6FFB" w:rsidRPr="00846D6F" w:rsidRDefault="00BC6FFB" w:rsidP="00515EA6">
    <w:pPr>
      <w:pStyle w:val="Header"/>
      <w:tabs>
        <w:tab w:val="center" w:pos="6521"/>
        <w:tab w:val="right" w:pos="14317"/>
      </w:tabs>
      <w:jc w:val="right"/>
      <w:rPr>
        <w:i/>
      </w:rPr>
    </w:pPr>
    <w:r w:rsidRPr="00BB7F19">
      <w:rPr>
        <w:i/>
        <w:sz w:val="16"/>
      </w:rPr>
      <w:tab/>
    </w:r>
    <w:r>
      <w:rPr>
        <w:i/>
        <w:sz w:val="16"/>
      </w:rPr>
      <w:t xml:space="preserve">   </w:t>
    </w:r>
    <w:r>
      <w:rPr>
        <w:i/>
        <w:sz w:val="16"/>
      </w:rPr>
      <w:tab/>
    </w:r>
    <w:r w:rsidRPr="00254567">
      <w:rPr>
        <w:b/>
        <w:noProof/>
        <w:lang w:val="it-IT" w:eastAsia="it-IT"/>
      </w:rPr>
      <w:drawing>
        <wp:inline distT="0" distB="0" distL="0" distR="0" wp14:anchorId="4884C0DD" wp14:editId="27E7B7FA">
          <wp:extent cx="1562100" cy="695325"/>
          <wp:effectExtent l="0" t="0" r="0" b="9525"/>
          <wp:docPr id="16" name="Picture 2"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AB5890" w14:textId="79ADD247" w:rsidR="00BC6FFB" w:rsidRPr="007E18FB" w:rsidRDefault="00BC6FFB" w:rsidP="00A73699">
    <w:pPr>
      <w:pStyle w:val="Header"/>
      <w:tabs>
        <w:tab w:val="clear" w:pos="4513"/>
        <w:tab w:val="clear" w:pos="9026"/>
        <w:tab w:val="left" w:pos="6000"/>
        <w:tab w:val="right" w:pos="14317"/>
      </w:tabs>
      <w:rPr>
        <w:i/>
      </w:rPr>
    </w:pPr>
    <w:r w:rsidRPr="00BB7F19">
      <w:rPr>
        <w:i/>
        <w:sz w:val="16"/>
      </w:rPr>
      <w:t>Insert here Company Name and Logo</w:t>
    </w:r>
    <w:r w:rsidRPr="00BB7F19">
      <w:rPr>
        <w:i/>
        <w:sz w:val="16"/>
      </w:rPr>
      <w:tab/>
    </w:r>
    <w:r>
      <w:rPr>
        <w:i/>
        <w:sz w:val="16"/>
      </w:rPr>
      <w:t>Standard Operating Procedure (SOP)</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7510DF" w14:textId="77777777" w:rsidR="00BC6FFB" w:rsidRDefault="00BC6FF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E188F1" w14:textId="71E3C05C" w:rsidR="00BC6FFB" w:rsidRPr="00846D6F" w:rsidRDefault="00BC6FFB" w:rsidP="007E0F5B">
    <w:pPr>
      <w:pStyle w:val="Header"/>
      <w:tabs>
        <w:tab w:val="clear" w:pos="4513"/>
        <w:tab w:val="clear" w:pos="9026"/>
        <w:tab w:val="left" w:pos="6000"/>
        <w:tab w:val="right" w:pos="14317"/>
      </w:tabs>
      <w:rPr>
        <w:i/>
      </w:rPr>
    </w:pPr>
    <w:r w:rsidRPr="00BB7F19">
      <w:rPr>
        <w:i/>
        <w:sz w:val="16"/>
      </w:rPr>
      <w:t>Insert here Company Name and Logo</w:t>
    </w:r>
    <w:r>
      <w:rPr>
        <w:i/>
        <w:sz w:val="16"/>
      </w:rPr>
      <w:tab/>
      <w:t>SOP Development Procedure (SOP)</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42B484" w14:textId="77777777" w:rsidR="00BC6FFB" w:rsidRDefault="00BC6FF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E215B6" w14:textId="77777777" w:rsidR="00BC6FFB" w:rsidRDefault="00BC6FFB">
    <w:pPr>
      <w:pStyle w:val="Header"/>
    </w:pPr>
  </w:p>
  <w:p w14:paraId="5E67B125" w14:textId="77777777" w:rsidR="00BC6FFB" w:rsidRDefault="00BC6FFB"/>
  <w:p w14:paraId="4B03C3F7" w14:textId="77777777" w:rsidR="00BC6FFB" w:rsidRDefault="00BC6FFB"/>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FC4D9B" w14:textId="27CA7752" w:rsidR="00BC6FFB" w:rsidRPr="00A52651" w:rsidRDefault="00BC6FFB" w:rsidP="007E0F5B">
    <w:pPr>
      <w:pStyle w:val="Header"/>
      <w:tabs>
        <w:tab w:val="clear" w:pos="4513"/>
        <w:tab w:val="clear" w:pos="9026"/>
        <w:tab w:val="left" w:pos="6000"/>
        <w:tab w:val="right" w:pos="14317"/>
      </w:tabs>
      <w:rPr>
        <w:i/>
      </w:rPr>
    </w:pPr>
    <w:r w:rsidRPr="00BB7F19">
      <w:rPr>
        <w:i/>
        <w:sz w:val="16"/>
      </w:rPr>
      <w:t>Insert here Company Name and Logo</w:t>
    </w:r>
    <w:r>
      <w:rPr>
        <w:i/>
        <w:sz w:val="16"/>
      </w:rPr>
      <w:tab/>
      <w:t>Standard Operating Procedure (SOP)</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767BFE" w14:textId="77777777" w:rsidR="00BC6FFB" w:rsidRDefault="00BC6FF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CF0C506"/>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80"/>
    <w:multiLevelType w:val="singleLevel"/>
    <w:tmpl w:val="6E842C12"/>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03AE497A"/>
    <w:multiLevelType w:val="singleLevel"/>
    <w:tmpl w:val="34180612"/>
    <w:lvl w:ilvl="0">
      <w:start w:val="1"/>
      <w:numFmt w:val="bullet"/>
      <w:pStyle w:val="ListBullet1"/>
      <w:lvlText w:val=""/>
      <w:lvlJc w:val="left"/>
      <w:pPr>
        <w:tabs>
          <w:tab w:val="num" w:pos="1134"/>
        </w:tabs>
        <w:ind w:left="1134" w:hanging="283"/>
      </w:pPr>
      <w:rPr>
        <w:rFonts w:ascii="Symbol" w:hAnsi="Symbol"/>
      </w:rPr>
    </w:lvl>
  </w:abstractNum>
  <w:abstractNum w:abstractNumId="3" w15:restartNumberingAfterBreak="0">
    <w:nsid w:val="0A273840"/>
    <w:multiLevelType w:val="hybridMultilevel"/>
    <w:tmpl w:val="84C28388"/>
    <w:lvl w:ilvl="0" w:tplc="61DE0B58">
      <w:start w:val="1"/>
      <w:numFmt w:val="decimal"/>
      <w:lvlText w:val="(%1)"/>
      <w:lvlJc w:val="left"/>
      <w:pPr>
        <w:ind w:left="1050" w:hanging="45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4" w15:restartNumberingAfterBreak="0">
    <w:nsid w:val="0A812D2B"/>
    <w:multiLevelType w:val="hybridMultilevel"/>
    <w:tmpl w:val="576AE5E8"/>
    <w:lvl w:ilvl="0" w:tplc="FF9ED474">
      <w:start w:val="1"/>
      <w:numFmt w:val="upperLetter"/>
      <w:lvlText w:val="(%1)"/>
      <w:lvlJc w:val="left"/>
      <w:pPr>
        <w:ind w:left="2445" w:hanging="67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5" w15:restartNumberingAfterBreak="0">
    <w:nsid w:val="0C2345CD"/>
    <w:multiLevelType w:val="hybridMultilevel"/>
    <w:tmpl w:val="0838A468"/>
    <w:lvl w:ilvl="0" w:tplc="ADDC4F04">
      <w:start w:val="1"/>
      <w:numFmt w:val="upperLetter"/>
      <w:lvlText w:val="(%1)"/>
      <w:lvlJc w:val="left"/>
      <w:pPr>
        <w:ind w:left="2265" w:hanging="49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6" w15:restartNumberingAfterBreak="0">
    <w:nsid w:val="0C8E5225"/>
    <w:multiLevelType w:val="multilevel"/>
    <w:tmpl w:val="139CAC0E"/>
    <w:lvl w:ilvl="0">
      <w:start w:val="1"/>
      <w:numFmt w:val="lowerRoman"/>
      <w:lvlText w:val="(%1)"/>
      <w:lvlJc w:val="left"/>
      <w:rPr>
        <w:rFonts w:ascii="Verdana" w:eastAsia="Verdana" w:hAnsi="Verdana" w:cs="Verdana"/>
        <w:b w:val="0"/>
        <w:bCs w:val="0"/>
        <w:i w:val="0"/>
        <w:iCs w:val="0"/>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CE85528"/>
    <w:multiLevelType w:val="singleLevel"/>
    <w:tmpl w:val="7BA29BAC"/>
    <w:name w:val="List Bullet 4"/>
    <w:lvl w:ilvl="0">
      <w:start w:val="1"/>
      <w:numFmt w:val="bullet"/>
      <w:pStyle w:val="ListBullet3"/>
      <w:lvlText w:val=""/>
      <w:lvlJc w:val="left"/>
      <w:pPr>
        <w:tabs>
          <w:tab w:val="num" w:pos="1134"/>
        </w:tabs>
        <w:ind w:left="1134" w:hanging="283"/>
      </w:pPr>
      <w:rPr>
        <w:rFonts w:ascii="Symbol" w:hAnsi="Symbol"/>
      </w:rPr>
    </w:lvl>
  </w:abstractNum>
  <w:abstractNum w:abstractNumId="8" w15:restartNumberingAfterBreak="0">
    <w:nsid w:val="0E557D20"/>
    <w:multiLevelType w:val="singleLevel"/>
    <w:tmpl w:val="29AE4C22"/>
    <w:name w:val="List Number 2"/>
    <w:lvl w:ilvl="0">
      <w:start w:val="1"/>
      <w:numFmt w:val="bullet"/>
      <w:pStyle w:val="ListBullet2"/>
      <w:lvlText w:val=""/>
      <w:lvlJc w:val="left"/>
      <w:pPr>
        <w:tabs>
          <w:tab w:val="num" w:pos="1134"/>
        </w:tabs>
        <w:ind w:left="1134" w:hanging="283"/>
      </w:pPr>
      <w:rPr>
        <w:rFonts w:ascii="Symbol" w:hAnsi="Symbol"/>
      </w:rPr>
    </w:lvl>
  </w:abstractNum>
  <w:abstractNum w:abstractNumId="9" w15:restartNumberingAfterBreak="0">
    <w:nsid w:val="0F085B02"/>
    <w:multiLevelType w:val="hybridMultilevel"/>
    <w:tmpl w:val="AA3C706E"/>
    <w:lvl w:ilvl="0" w:tplc="E4346458">
      <w:start w:val="1"/>
      <w:numFmt w:val="decimal"/>
      <w:lvlText w:val="(%1)"/>
      <w:lvlJc w:val="left"/>
      <w:pPr>
        <w:ind w:left="810" w:hanging="45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0FA734C6"/>
    <w:multiLevelType w:val="hybridMultilevel"/>
    <w:tmpl w:val="A0126F0C"/>
    <w:lvl w:ilvl="0" w:tplc="A24A5D66">
      <w:start w:val="1"/>
      <w:numFmt w:val="upperLetter"/>
      <w:lvlText w:val="(%1)"/>
      <w:lvlJc w:val="left"/>
      <w:pPr>
        <w:ind w:left="2235" w:hanging="46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11" w15:restartNumberingAfterBreak="0">
    <w:nsid w:val="0FCC3A5D"/>
    <w:multiLevelType w:val="multilevel"/>
    <w:tmpl w:val="E7F2AC2E"/>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15:restartNumberingAfterBreak="0">
    <w:nsid w:val="101A638C"/>
    <w:multiLevelType w:val="hybridMultilevel"/>
    <w:tmpl w:val="7466F17A"/>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3" w15:restartNumberingAfterBreak="0">
    <w:nsid w:val="10316984"/>
    <w:multiLevelType w:val="hybridMultilevel"/>
    <w:tmpl w:val="75281C46"/>
    <w:lvl w:ilvl="0" w:tplc="FF76F264">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14" w15:restartNumberingAfterBreak="0">
    <w:nsid w:val="10C32F8E"/>
    <w:multiLevelType w:val="singleLevel"/>
    <w:tmpl w:val="7D32806C"/>
    <w:name w:val="List Number 3"/>
    <w:lvl w:ilvl="0">
      <w:start w:val="1"/>
      <w:numFmt w:val="decimal"/>
      <w:lvlText w:val="(%1)"/>
      <w:lvlJc w:val="left"/>
      <w:pPr>
        <w:tabs>
          <w:tab w:val="num" w:pos="709"/>
        </w:tabs>
        <w:ind w:left="709" w:hanging="709"/>
      </w:pPr>
      <w:rPr>
        <w:rFonts w:cs="Times New Roman"/>
      </w:rPr>
    </w:lvl>
  </w:abstractNum>
  <w:abstractNum w:abstractNumId="15" w15:restartNumberingAfterBreak="0">
    <w:nsid w:val="10D85932"/>
    <w:multiLevelType w:val="hybridMultilevel"/>
    <w:tmpl w:val="37484CCA"/>
    <w:lvl w:ilvl="0" w:tplc="7A0C81A0">
      <w:start w:val="1"/>
      <w:numFmt w:val="decimal"/>
      <w:lvlText w:val="(%1)"/>
      <w:lvlJc w:val="left"/>
      <w:pPr>
        <w:ind w:left="1050" w:hanging="45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16" w15:restartNumberingAfterBreak="0">
    <w:nsid w:val="16515B8E"/>
    <w:multiLevelType w:val="hybridMultilevel"/>
    <w:tmpl w:val="7E5AAADC"/>
    <w:lvl w:ilvl="0" w:tplc="7444BEF6">
      <w:start w:val="1"/>
      <w:numFmt w:val="decimal"/>
      <w:lvlText w:val="(%1)"/>
      <w:lvlJc w:val="left"/>
      <w:pPr>
        <w:ind w:left="1050" w:hanging="45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17" w15:restartNumberingAfterBreak="0">
    <w:nsid w:val="16B13049"/>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15:restartNumberingAfterBreak="0">
    <w:nsid w:val="177349BE"/>
    <w:multiLevelType w:val="singleLevel"/>
    <w:tmpl w:val="63CC21A2"/>
    <w:name w:val="Tiret 3"/>
    <w:lvl w:ilvl="0">
      <w:start w:val="1"/>
      <w:numFmt w:val="bullet"/>
      <w:pStyle w:val="ListDash2"/>
      <w:lvlText w:val="–"/>
      <w:lvlJc w:val="left"/>
      <w:pPr>
        <w:tabs>
          <w:tab w:val="num" w:pos="1134"/>
        </w:tabs>
        <w:ind w:left="1134" w:hanging="283"/>
      </w:pPr>
      <w:rPr>
        <w:rFonts w:ascii="Times New Roman" w:hAnsi="Times New Roman"/>
      </w:rPr>
    </w:lvl>
  </w:abstractNum>
  <w:abstractNum w:abstractNumId="19" w15:restartNumberingAfterBreak="0">
    <w:nsid w:val="1C912353"/>
    <w:multiLevelType w:val="hybridMultilevel"/>
    <w:tmpl w:val="1550ED54"/>
    <w:lvl w:ilvl="0" w:tplc="1F346B1C">
      <w:start w:val="1"/>
      <w:numFmt w:val="upperLetter"/>
      <w:lvlText w:val="(%1)"/>
      <w:lvlJc w:val="left"/>
      <w:pPr>
        <w:ind w:left="2385" w:hanging="61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20" w15:restartNumberingAfterBreak="0">
    <w:nsid w:val="23040A2D"/>
    <w:multiLevelType w:val="hybridMultilevel"/>
    <w:tmpl w:val="AF3C3988"/>
    <w:lvl w:ilvl="0" w:tplc="EB40A99E">
      <w:start w:val="1"/>
      <w:numFmt w:val="upperLetter"/>
      <w:lvlText w:val="(%1)"/>
      <w:lvlJc w:val="left"/>
      <w:pPr>
        <w:ind w:left="2295" w:hanging="52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21" w15:restartNumberingAfterBreak="0">
    <w:nsid w:val="254869C3"/>
    <w:multiLevelType w:val="hybridMultilevel"/>
    <w:tmpl w:val="9118CD0E"/>
    <w:lvl w:ilvl="0" w:tplc="1A50C3D6">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22" w15:restartNumberingAfterBreak="0">
    <w:nsid w:val="27011867"/>
    <w:multiLevelType w:val="hybridMultilevel"/>
    <w:tmpl w:val="A7A4B1F6"/>
    <w:lvl w:ilvl="0" w:tplc="4DD091BC">
      <w:start w:val="1"/>
      <w:numFmt w:val="upperLetter"/>
      <w:lvlText w:val="(%1)"/>
      <w:lvlJc w:val="left"/>
      <w:pPr>
        <w:ind w:left="2235" w:hanging="46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23" w15:restartNumberingAfterBreak="0">
    <w:nsid w:val="27AA4D49"/>
    <w:multiLevelType w:val="multilevel"/>
    <w:tmpl w:val="21BEC532"/>
    <w:name w:val="Tiret 0"/>
    <w:lvl w:ilvl="0">
      <w:start w:val="1"/>
      <w:numFmt w:val="decimal"/>
      <w:lvlRestart w:val="0"/>
      <w:lvlText w:val="(%1)"/>
      <w:lvlJc w:val="left"/>
      <w:pPr>
        <w:tabs>
          <w:tab w:val="num" w:pos="1560"/>
        </w:tabs>
        <w:ind w:left="1560" w:hanging="709"/>
      </w:pPr>
      <w:rPr>
        <w:rFonts w:cs="Times New Roman"/>
      </w:rPr>
    </w:lvl>
    <w:lvl w:ilvl="1">
      <w:start w:val="1"/>
      <w:numFmt w:val="lowerLetter"/>
      <w:lvlText w:val="(%2)"/>
      <w:lvlJc w:val="left"/>
      <w:pPr>
        <w:tabs>
          <w:tab w:val="num" w:pos="2268"/>
        </w:tabs>
        <w:ind w:left="2268" w:hanging="708"/>
      </w:pPr>
      <w:rPr>
        <w:rFonts w:cs="Times New Roman"/>
      </w:rPr>
    </w:lvl>
    <w:lvl w:ilvl="2">
      <w:start w:val="1"/>
      <w:numFmt w:val="bullet"/>
      <w:lvlText w:val="–"/>
      <w:lvlJc w:val="left"/>
      <w:pPr>
        <w:tabs>
          <w:tab w:val="num" w:pos="2977"/>
        </w:tabs>
        <w:ind w:left="2977" w:hanging="709"/>
      </w:pPr>
      <w:rPr>
        <w:rFonts w:ascii="Times New Roman" w:hAnsi="Times New Roman"/>
      </w:rPr>
    </w:lvl>
    <w:lvl w:ilvl="3">
      <w:start w:val="1"/>
      <w:numFmt w:val="bullet"/>
      <w:lvlText w:val=""/>
      <w:lvlJc w:val="left"/>
      <w:pPr>
        <w:tabs>
          <w:tab w:val="num" w:pos="3686"/>
        </w:tabs>
        <w:ind w:left="3686"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4" w15:restartNumberingAfterBreak="0">
    <w:nsid w:val="2A7216A0"/>
    <w:multiLevelType w:val="hybridMultilevel"/>
    <w:tmpl w:val="1D1075B8"/>
    <w:lvl w:ilvl="0" w:tplc="107E1216">
      <w:start w:val="1"/>
      <w:numFmt w:val="bullet"/>
      <w:lvlText w:val="-"/>
      <w:lvlJc w:val="left"/>
      <w:pPr>
        <w:ind w:left="1080" w:hanging="360"/>
      </w:pPr>
      <w:rPr>
        <w:rFonts w:ascii="Verdana" w:eastAsia="Times New Roman" w:hAnsi="Verdana" w:cs="Times New Roman" w:hint="default"/>
      </w:rPr>
    </w:lvl>
    <w:lvl w:ilvl="1" w:tplc="04100003">
      <w:start w:val="1"/>
      <w:numFmt w:val="bullet"/>
      <w:lvlText w:val="o"/>
      <w:lvlJc w:val="left"/>
      <w:pPr>
        <w:ind w:left="1800" w:hanging="360"/>
      </w:pPr>
      <w:rPr>
        <w:rFonts w:ascii="Courier New" w:hAnsi="Courier New" w:cs="Courier New" w:hint="default"/>
      </w:rPr>
    </w:lvl>
    <w:lvl w:ilvl="2" w:tplc="04100005">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5" w15:restartNumberingAfterBreak="0">
    <w:nsid w:val="2CD34FFD"/>
    <w:multiLevelType w:val="singleLevel"/>
    <w:tmpl w:val="40B842A2"/>
    <w:lvl w:ilvl="0">
      <w:start w:val="1"/>
      <w:numFmt w:val="bullet"/>
      <w:pStyle w:val="Tiret2"/>
      <w:lvlText w:val="–"/>
      <w:lvlJc w:val="left"/>
      <w:pPr>
        <w:tabs>
          <w:tab w:val="num" w:pos="1984"/>
        </w:tabs>
        <w:ind w:left="1984" w:hanging="567"/>
      </w:pPr>
    </w:lvl>
  </w:abstractNum>
  <w:abstractNum w:abstractNumId="26" w15:restartNumberingAfterBreak="0">
    <w:nsid w:val="2DB37182"/>
    <w:multiLevelType w:val="singleLevel"/>
    <w:tmpl w:val="F612DBDC"/>
    <w:lvl w:ilvl="0">
      <w:start w:val="1"/>
      <w:numFmt w:val="lowerRoman"/>
      <w:pStyle w:val="Titre1"/>
      <w:lvlText w:val="(%1)"/>
      <w:lvlJc w:val="left"/>
      <w:pPr>
        <w:tabs>
          <w:tab w:val="num" w:pos="720"/>
        </w:tabs>
        <w:ind w:left="567" w:hanging="567"/>
      </w:pPr>
      <w:rPr>
        <w:rFonts w:cs="Times New Roman"/>
      </w:rPr>
    </w:lvl>
  </w:abstractNum>
  <w:abstractNum w:abstractNumId="27" w15:restartNumberingAfterBreak="0">
    <w:nsid w:val="2E037256"/>
    <w:multiLevelType w:val="hybridMultilevel"/>
    <w:tmpl w:val="937A1292"/>
    <w:lvl w:ilvl="0" w:tplc="4288BC50">
      <w:start w:val="1"/>
      <w:numFmt w:val="decimal"/>
      <w:lvlText w:val="(%1)"/>
      <w:lvlJc w:val="left"/>
      <w:pPr>
        <w:ind w:left="1050" w:hanging="45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28" w15:restartNumberingAfterBreak="0">
    <w:nsid w:val="2EBF1089"/>
    <w:multiLevelType w:val="hybridMultilevel"/>
    <w:tmpl w:val="18526692"/>
    <w:lvl w:ilvl="0" w:tplc="747AEEDC">
      <w:numFmt w:val="bullet"/>
      <w:lvlText w:val="-"/>
      <w:lvlJc w:val="left"/>
      <w:pPr>
        <w:ind w:left="1211" w:hanging="360"/>
      </w:pPr>
      <w:rPr>
        <w:rFonts w:ascii="Verdana" w:eastAsia="Book Antiqua" w:hAnsi="Verdana" w:cs="Book Antiqua" w:hint="default"/>
      </w:rPr>
    </w:lvl>
    <w:lvl w:ilvl="1" w:tplc="04100003">
      <w:start w:val="1"/>
      <w:numFmt w:val="bullet"/>
      <w:lvlText w:val="o"/>
      <w:lvlJc w:val="left"/>
      <w:pPr>
        <w:ind w:left="1931" w:hanging="360"/>
      </w:pPr>
      <w:rPr>
        <w:rFonts w:ascii="Courier New" w:hAnsi="Courier New" w:cs="Courier New" w:hint="default"/>
      </w:rPr>
    </w:lvl>
    <w:lvl w:ilvl="2" w:tplc="04100005" w:tentative="1">
      <w:start w:val="1"/>
      <w:numFmt w:val="bullet"/>
      <w:lvlText w:val=""/>
      <w:lvlJc w:val="left"/>
      <w:pPr>
        <w:ind w:left="2651" w:hanging="360"/>
      </w:pPr>
      <w:rPr>
        <w:rFonts w:ascii="Wingdings" w:hAnsi="Wingdings" w:hint="default"/>
      </w:rPr>
    </w:lvl>
    <w:lvl w:ilvl="3" w:tplc="04100001" w:tentative="1">
      <w:start w:val="1"/>
      <w:numFmt w:val="bullet"/>
      <w:lvlText w:val=""/>
      <w:lvlJc w:val="left"/>
      <w:pPr>
        <w:ind w:left="3371" w:hanging="360"/>
      </w:pPr>
      <w:rPr>
        <w:rFonts w:ascii="Symbol" w:hAnsi="Symbol" w:hint="default"/>
      </w:rPr>
    </w:lvl>
    <w:lvl w:ilvl="4" w:tplc="04100003" w:tentative="1">
      <w:start w:val="1"/>
      <w:numFmt w:val="bullet"/>
      <w:lvlText w:val="o"/>
      <w:lvlJc w:val="left"/>
      <w:pPr>
        <w:ind w:left="4091" w:hanging="360"/>
      </w:pPr>
      <w:rPr>
        <w:rFonts w:ascii="Courier New" w:hAnsi="Courier New" w:cs="Courier New" w:hint="default"/>
      </w:rPr>
    </w:lvl>
    <w:lvl w:ilvl="5" w:tplc="04100005" w:tentative="1">
      <w:start w:val="1"/>
      <w:numFmt w:val="bullet"/>
      <w:lvlText w:val=""/>
      <w:lvlJc w:val="left"/>
      <w:pPr>
        <w:ind w:left="4811" w:hanging="360"/>
      </w:pPr>
      <w:rPr>
        <w:rFonts w:ascii="Wingdings" w:hAnsi="Wingdings" w:hint="default"/>
      </w:rPr>
    </w:lvl>
    <w:lvl w:ilvl="6" w:tplc="04100001" w:tentative="1">
      <w:start w:val="1"/>
      <w:numFmt w:val="bullet"/>
      <w:lvlText w:val=""/>
      <w:lvlJc w:val="left"/>
      <w:pPr>
        <w:ind w:left="5531" w:hanging="360"/>
      </w:pPr>
      <w:rPr>
        <w:rFonts w:ascii="Symbol" w:hAnsi="Symbol" w:hint="default"/>
      </w:rPr>
    </w:lvl>
    <w:lvl w:ilvl="7" w:tplc="04100003" w:tentative="1">
      <w:start w:val="1"/>
      <w:numFmt w:val="bullet"/>
      <w:lvlText w:val="o"/>
      <w:lvlJc w:val="left"/>
      <w:pPr>
        <w:ind w:left="6251" w:hanging="360"/>
      </w:pPr>
      <w:rPr>
        <w:rFonts w:ascii="Courier New" w:hAnsi="Courier New" w:cs="Courier New" w:hint="default"/>
      </w:rPr>
    </w:lvl>
    <w:lvl w:ilvl="8" w:tplc="04100005" w:tentative="1">
      <w:start w:val="1"/>
      <w:numFmt w:val="bullet"/>
      <w:lvlText w:val=""/>
      <w:lvlJc w:val="left"/>
      <w:pPr>
        <w:ind w:left="6971" w:hanging="360"/>
      </w:pPr>
      <w:rPr>
        <w:rFonts w:ascii="Wingdings" w:hAnsi="Wingdings" w:hint="default"/>
      </w:rPr>
    </w:lvl>
  </w:abstractNum>
  <w:abstractNum w:abstractNumId="29" w15:restartNumberingAfterBreak="0">
    <w:nsid w:val="2F1B6DD0"/>
    <w:multiLevelType w:val="multilevel"/>
    <w:tmpl w:val="04090023"/>
    <w:styleLink w:val="ArticleSection"/>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0" w15:restartNumberingAfterBreak="0">
    <w:nsid w:val="312C2FDD"/>
    <w:multiLevelType w:val="hybridMultilevel"/>
    <w:tmpl w:val="F282F21A"/>
    <w:lvl w:ilvl="0" w:tplc="A66AB29A">
      <w:start w:val="1"/>
      <w:numFmt w:val="upperLetter"/>
      <w:lvlText w:val="(%1)"/>
      <w:lvlJc w:val="left"/>
      <w:pPr>
        <w:ind w:left="2235" w:hanging="46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31" w15:restartNumberingAfterBreak="0">
    <w:nsid w:val="332F50C4"/>
    <w:multiLevelType w:val="singleLevel"/>
    <w:tmpl w:val="CF7C6E98"/>
    <w:lvl w:ilvl="0">
      <w:start w:val="1"/>
      <w:numFmt w:val="bullet"/>
      <w:pStyle w:val="Tiret1"/>
      <w:lvlText w:val="–"/>
      <w:lvlJc w:val="left"/>
      <w:pPr>
        <w:tabs>
          <w:tab w:val="num" w:pos="1417"/>
        </w:tabs>
        <w:ind w:left="1417" w:hanging="567"/>
      </w:pPr>
    </w:lvl>
  </w:abstractNum>
  <w:abstractNum w:abstractNumId="32" w15:restartNumberingAfterBreak="0">
    <w:nsid w:val="3334191E"/>
    <w:multiLevelType w:val="hybridMultilevel"/>
    <w:tmpl w:val="2EE2FF1E"/>
    <w:lvl w:ilvl="0" w:tplc="E872EF5A">
      <w:start w:val="1"/>
      <w:numFmt w:val="decimal"/>
      <w:pStyle w:val="Heading1"/>
      <w:lvlText w:val="%1."/>
      <w:lvlJc w:val="left"/>
      <w:pPr>
        <w:ind w:left="1140" w:hanging="360"/>
      </w:pPr>
    </w:lvl>
    <w:lvl w:ilvl="1" w:tplc="04100019" w:tentative="1">
      <w:start w:val="1"/>
      <w:numFmt w:val="lowerLetter"/>
      <w:lvlText w:val="%2."/>
      <w:lvlJc w:val="left"/>
      <w:pPr>
        <w:ind w:left="1860" w:hanging="360"/>
      </w:pPr>
    </w:lvl>
    <w:lvl w:ilvl="2" w:tplc="0410001B" w:tentative="1">
      <w:start w:val="1"/>
      <w:numFmt w:val="lowerRoman"/>
      <w:lvlText w:val="%3."/>
      <w:lvlJc w:val="right"/>
      <w:pPr>
        <w:ind w:left="2580" w:hanging="180"/>
      </w:pPr>
    </w:lvl>
    <w:lvl w:ilvl="3" w:tplc="0410000F" w:tentative="1">
      <w:start w:val="1"/>
      <w:numFmt w:val="decimal"/>
      <w:lvlText w:val="%4."/>
      <w:lvlJc w:val="left"/>
      <w:pPr>
        <w:ind w:left="3300" w:hanging="360"/>
      </w:pPr>
    </w:lvl>
    <w:lvl w:ilvl="4" w:tplc="04100019" w:tentative="1">
      <w:start w:val="1"/>
      <w:numFmt w:val="lowerLetter"/>
      <w:lvlText w:val="%5."/>
      <w:lvlJc w:val="left"/>
      <w:pPr>
        <w:ind w:left="4020" w:hanging="360"/>
      </w:pPr>
    </w:lvl>
    <w:lvl w:ilvl="5" w:tplc="0410001B" w:tentative="1">
      <w:start w:val="1"/>
      <w:numFmt w:val="lowerRoman"/>
      <w:lvlText w:val="%6."/>
      <w:lvlJc w:val="right"/>
      <w:pPr>
        <w:ind w:left="4740" w:hanging="180"/>
      </w:pPr>
    </w:lvl>
    <w:lvl w:ilvl="6" w:tplc="0410000F" w:tentative="1">
      <w:start w:val="1"/>
      <w:numFmt w:val="decimal"/>
      <w:lvlText w:val="%7."/>
      <w:lvlJc w:val="left"/>
      <w:pPr>
        <w:ind w:left="5460" w:hanging="360"/>
      </w:pPr>
    </w:lvl>
    <w:lvl w:ilvl="7" w:tplc="04100019" w:tentative="1">
      <w:start w:val="1"/>
      <w:numFmt w:val="lowerLetter"/>
      <w:lvlText w:val="%8."/>
      <w:lvlJc w:val="left"/>
      <w:pPr>
        <w:ind w:left="6180" w:hanging="360"/>
      </w:pPr>
    </w:lvl>
    <w:lvl w:ilvl="8" w:tplc="0410001B" w:tentative="1">
      <w:start w:val="1"/>
      <w:numFmt w:val="lowerRoman"/>
      <w:lvlText w:val="%9."/>
      <w:lvlJc w:val="right"/>
      <w:pPr>
        <w:ind w:left="6900" w:hanging="180"/>
      </w:pPr>
    </w:lvl>
  </w:abstractNum>
  <w:abstractNum w:abstractNumId="33" w15:restartNumberingAfterBreak="0">
    <w:nsid w:val="3439278A"/>
    <w:multiLevelType w:val="hybridMultilevel"/>
    <w:tmpl w:val="4D868836"/>
    <w:lvl w:ilvl="0" w:tplc="A790DB68">
      <w:start w:val="1"/>
      <w:numFmt w:val="lowerLetter"/>
      <w:lvlText w:val="(%1)"/>
      <w:lvlJc w:val="left"/>
      <w:pPr>
        <w:ind w:left="600" w:hanging="600"/>
      </w:pPr>
      <w:rPr>
        <w:rFonts w:hint="default"/>
      </w:rPr>
    </w:lvl>
    <w:lvl w:ilvl="1" w:tplc="5562283E">
      <w:start w:val="6"/>
      <w:numFmt w:val="bullet"/>
      <w:lvlText w:val="–"/>
      <w:lvlJc w:val="left"/>
      <w:pPr>
        <w:ind w:left="1080" w:hanging="360"/>
      </w:pPr>
      <w:rPr>
        <w:rFonts w:ascii="Verdana" w:eastAsia="Times New Roman" w:hAnsi="Verdana" w:cs="Times New Roman" w:hint="default"/>
      </w:rPr>
    </w:lvl>
    <w:lvl w:ilvl="2" w:tplc="E50ED11E">
      <w:start w:val="1"/>
      <w:numFmt w:val="lowerLetter"/>
      <w:lvlText w:val="%3)"/>
      <w:lvlJc w:val="left"/>
      <w:pPr>
        <w:ind w:left="1980" w:hanging="360"/>
      </w:pPr>
      <w:rPr>
        <w:rFonts w:cs="Times New Roman" w:hint="default"/>
      </w:r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4" w15:restartNumberingAfterBreak="0">
    <w:nsid w:val="368A09A4"/>
    <w:multiLevelType w:val="hybridMultilevel"/>
    <w:tmpl w:val="9FCA7E1A"/>
    <w:lvl w:ilvl="0" w:tplc="8DEC3F14">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35" w15:restartNumberingAfterBreak="0">
    <w:nsid w:val="372A0410"/>
    <w:multiLevelType w:val="hybridMultilevel"/>
    <w:tmpl w:val="11AEB26E"/>
    <w:lvl w:ilvl="0" w:tplc="747AEEDC">
      <w:numFmt w:val="bullet"/>
      <w:lvlText w:val="-"/>
      <w:lvlJc w:val="left"/>
      <w:pPr>
        <w:ind w:left="1211" w:hanging="360"/>
      </w:pPr>
      <w:rPr>
        <w:rFonts w:ascii="Verdana" w:eastAsia="Book Antiqua" w:hAnsi="Verdana" w:cs="Book Antiqua" w:hint="default"/>
      </w:rPr>
    </w:lvl>
    <w:lvl w:ilvl="1" w:tplc="04100003" w:tentative="1">
      <w:start w:val="1"/>
      <w:numFmt w:val="bullet"/>
      <w:lvlText w:val="o"/>
      <w:lvlJc w:val="left"/>
      <w:pPr>
        <w:ind w:left="1931" w:hanging="360"/>
      </w:pPr>
      <w:rPr>
        <w:rFonts w:ascii="Courier New" w:hAnsi="Courier New" w:cs="Courier New" w:hint="default"/>
      </w:rPr>
    </w:lvl>
    <w:lvl w:ilvl="2" w:tplc="04100005" w:tentative="1">
      <w:start w:val="1"/>
      <w:numFmt w:val="bullet"/>
      <w:lvlText w:val=""/>
      <w:lvlJc w:val="left"/>
      <w:pPr>
        <w:ind w:left="2651" w:hanging="360"/>
      </w:pPr>
      <w:rPr>
        <w:rFonts w:ascii="Wingdings" w:hAnsi="Wingdings" w:hint="default"/>
      </w:rPr>
    </w:lvl>
    <w:lvl w:ilvl="3" w:tplc="04100001" w:tentative="1">
      <w:start w:val="1"/>
      <w:numFmt w:val="bullet"/>
      <w:lvlText w:val=""/>
      <w:lvlJc w:val="left"/>
      <w:pPr>
        <w:ind w:left="3371" w:hanging="360"/>
      </w:pPr>
      <w:rPr>
        <w:rFonts w:ascii="Symbol" w:hAnsi="Symbol" w:hint="default"/>
      </w:rPr>
    </w:lvl>
    <w:lvl w:ilvl="4" w:tplc="04100003" w:tentative="1">
      <w:start w:val="1"/>
      <w:numFmt w:val="bullet"/>
      <w:lvlText w:val="o"/>
      <w:lvlJc w:val="left"/>
      <w:pPr>
        <w:ind w:left="4091" w:hanging="360"/>
      </w:pPr>
      <w:rPr>
        <w:rFonts w:ascii="Courier New" w:hAnsi="Courier New" w:cs="Courier New" w:hint="default"/>
      </w:rPr>
    </w:lvl>
    <w:lvl w:ilvl="5" w:tplc="04100005" w:tentative="1">
      <w:start w:val="1"/>
      <w:numFmt w:val="bullet"/>
      <w:lvlText w:val=""/>
      <w:lvlJc w:val="left"/>
      <w:pPr>
        <w:ind w:left="4811" w:hanging="360"/>
      </w:pPr>
      <w:rPr>
        <w:rFonts w:ascii="Wingdings" w:hAnsi="Wingdings" w:hint="default"/>
      </w:rPr>
    </w:lvl>
    <w:lvl w:ilvl="6" w:tplc="04100001" w:tentative="1">
      <w:start w:val="1"/>
      <w:numFmt w:val="bullet"/>
      <w:lvlText w:val=""/>
      <w:lvlJc w:val="left"/>
      <w:pPr>
        <w:ind w:left="5531" w:hanging="360"/>
      </w:pPr>
      <w:rPr>
        <w:rFonts w:ascii="Symbol" w:hAnsi="Symbol" w:hint="default"/>
      </w:rPr>
    </w:lvl>
    <w:lvl w:ilvl="7" w:tplc="04100003" w:tentative="1">
      <w:start w:val="1"/>
      <w:numFmt w:val="bullet"/>
      <w:lvlText w:val="o"/>
      <w:lvlJc w:val="left"/>
      <w:pPr>
        <w:ind w:left="6251" w:hanging="360"/>
      </w:pPr>
      <w:rPr>
        <w:rFonts w:ascii="Courier New" w:hAnsi="Courier New" w:cs="Courier New" w:hint="default"/>
      </w:rPr>
    </w:lvl>
    <w:lvl w:ilvl="8" w:tplc="04100005" w:tentative="1">
      <w:start w:val="1"/>
      <w:numFmt w:val="bullet"/>
      <w:lvlText w:val=""/>
      <w:lvlJc w:val="left"/>
      <w:pPr>
        <w:ind w:left="6971" w:hanging="360"/>
      </w:pPr>
      <w:rPr>
        <w:rFonts w:ascii="Wingdings" w:hAnsi="Wingdings" w:hint="default"/>
      </w:rPr>
    </w:lvl>
  </w:abstractNum>
  <w:abstractNum w:abstractNumId="36" w15:restartNumberingAfterBreak="0">
    <w:nsid w:val="394F5925"/>
    <w:multiLevelType w:val="singleLevel"/>
    <w:tmpl w:val="395C08BE"/>
    <w:lvl w:ilvl="0">
      <w:start w:val="1"/>
      <w:numFmt w:val="decimal"/>
      <w:pStyle w:val="Par-numbera"/>
      <w:lvlText w:val="(%1)"/>
      <w:lvlJc w:val="left"/>
      <w:pPr>
        <w:tabs>
          <w:tab w:val="num" w:pos="567"/>
        </w:tabs>
        <w:ind w:left="567" w:hanging="567"/>
      </w:pPr>
      <w:rPr>
        <w:rFonts w:cs="Times New Roman"/>
      </w:rPr>
    </w:lvl>
  </w:abstractNum>
  <w:abstractNum w:abstractNumId="37" w15:restartNumberingAfterBreak="0">
    <w:nsid w:val="3DD66C9D"/>
    <w:multiLevelType w:val="singleLevel"/>
    <w:tmpl w:val="E5905DC2"/>
    <w:lvl w:ilvl="0">
      <w:start w:val="1"/>
      <w:numFmt w:val="lowerLetter"/>
      <w:pStyle w:val="Titre2"/>
      <w:lvlText w:val="(%1)"/>
      <w:lvlJc w:val="left"/>
      <w:pPr>
        <w:tabs>
          <w:tab w:val="num" w:pos="567"/>
        </w:tabs>
        <w:ind w:left="567" w:hanging="567"/>
      </w:pPr>
      <w:rPr>
        <w:rFonts w:cs="Times New Roman"/>
      </w:rPr>
    </w:lvl>
  </w:abstractNum>
  <w:abstractNum w:abstractNumId="38" w15:restartNumberingAfterBreak="0">
    <w:nsid w:val="3FA14A3D"/>
    <w:multiLevelType w:val="multilevel"/>
    <w:tmpl w:val="8BF6D0A2"/>
    <w:lvl w:ilvl="0">
      <w:start w:val="1"/>
      <w:numFmt w:val="decimal"/>
      <w:lvlRestart w:val="0"/>
      <w:pStyle w:val="ListNumber1"/>
      <w:lvlText w:val="(%1)"/>
      <w:lvlJc w:val="left"/>
      <w:pPr>
        <w:tabs>
          <w:tab w:val="num" w:pos="1560"/>
        </w:tabs>
        <w:ind w:left="1560" w:hanging="709"/>
      </w:pPr>
      <w:rPr>
        <w:rFonts w:cs="Times New Roman"/>
      </w:rPr>
    </w:lvl>
    <w:lvl w:ilvl="1">
      <w:start w:val="1"/>
      <w:numFmt w:val="lowerLetter"/>
      <w:pStyle w:val="ListNumber1Level2"/>
      <w:lvlText w:val="(%2)"/>
      <w:lvlJc w:val="left"/>
      <w:pPr>
        <w:tabs>
          <w:tab w:val="num" w:pos="2268"/>
        </w:tabs>
        <w:ind w:left="2268" w:hanging="708"/>
      </w:pPr>
      <w:rPr>
        <w:rFonts w:cs="Times New Roman"/>
      </w:rPr>
    </w:lvl>
    <w:lvl w:ilvl="2">
      <w:start w:val="1"/>
      <w:numFmt w:val="bullet"/>
      <w:pStyle w:val="ListNumber1Level3"/>
      <w:lvlText w:val="–"/>
      <w:lvlJc w:val="left"/>
      <w:pPr>
        <w:tabs>
          <w:tab w:val="num" w:pos="2977"/>
        </w:tabs>
        <w:ind w:left="2977" w:hanging="709"/>
      </w:pPr>
      <w:rPr>
        <w:rFonts w:ascii="Times New Roman" w:hAnsi="Times New Roman"/>
      </w:rPr>
    </w:lvl>
    <w:lvl w:ilvl="3">
      <w:start w:val="1"/>
      <w:numFmt w:val="bullet"/>
      <w:pStyle w:val="ListNumber1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9" w15:restartNumberingAfterBreak="0">
    <w:nsid w:val="3FC80B1B"/>
    <w:multiLevelType w:val="singleLevel"/>
    <w:tmpl w:val="C11CD6E2"/>
    <w:lvl w:ilvl="0">
      <w:start w:val="1"/>
      <w:numFmt w:val="decimal"/>
      <w:pStyle w:val="Par-equal"/>
      <w:lvlText w:val="%1)"/>
      <w:lvlJc w:val="left"/>
      <w:pPr>
        <w:tabs>
          <w:tab w:val="num" w:pos="567"/>
        </w:tabs>
        <w:ind w:left="567" w:hanging="567"/>
      </w:pPr>
      <w:rPr>
        <w:rFonts w:cs="Times New Roman"/>
      </w:rPr>
    </w:lvl>
  </w:abstractNum>
  <w:abstractNum w:abstractNumId="40" w15:restartNumberingAfterBreak="0">
    <w:nsid w:val="40CD36E9"/>
    <w:multiLevelType w:val="hybridMultilevel"/>
    <w:tmpl w:val="AA3C706E"/>
    <w:lvl w:ilvl="0" w:tplc="E4346458">
      <w:start w:val="1"/>
      <w:numFmt w:val="decimal"/>
      <w:lvlText w:val="(%1)"/>
      <w:lvlJc w:val="left"/>
      <w:pPr>
        <w:ind w:left="810" w:hanging="45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412024D6"/>
    <w:multiLevelType w:val="hybridMultilevel"/>
    <w:tmpl w:val="5B263A46"/>
    <w:lvl w:ilvl="0" w:tplc="18F4C024">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42" w15:restartNumberingAfterBreak="0">
    <w:nsid w:val="436E0A5D"/>
    <w:multiLevelType w:val="singleLevel"/>
    <w:tmpl w:val="9C807126"/>
    <w:lvl w:ilvl="0">
      <w:start w:val="1"/>
      <w:numFmt w:val="bullet"/>
      <w:pStyle w:val="Par-numberA0"/>
      <w:lvlText w:val=""/>
      <w:lvlJc w:val="left"/>
      <w:pPr>
        <w:tabs>
          <w:tab w:val="num" w:pos="567"/>
        </w:tabs>
        <w:ind w:left="567" w:hanging="567"/>
      </w:pPr>
      <w:rPr>
        <w:rFonts w:ascii="Symbol" w:hAnsi="Symbol" w:hint="default"/>
      </w:rPr>
    </w:lvl>
  </w:abstractNum>
  <w:abstractNum w:abstractNumId="43" w15:restartNumberingAfterBreak="0">
    <w:nsid w:val="43794262"/>
    <w:multiLevelType w:val="multilevel"/>
    <w:tmpl w:val="D8BE94DA"/>
    <w:lvl w:ilvl="0">
      <w:start w:val="1"/>
      <w:numFmt w:val="decimal"/>
      <w:lvlRestart w:val="0"/>
      <w:pStyle w:val="ListNumber2"/>
      <w:lvlText w:val="(%1)"/>
      <w:lvlJc w:val="left"/>
      <w:pPr>
        <w:tabs>
          <w:tab w:val="num" w:pos="1560"/>
        </w:tabs>
        <w:ind w:left="1560" w:hanging="709"/>
      </w:pPr>
      <w:rPr>
        <w:rFonts w:cs="Times New Roman"/>
      </w:rPr>
    </w:lvl>
    <w:lvl w:ilvl="1">
      <w:start w:val="1"/>
      <w:numFmt w:val="lowerLetter"/>
      <w:pStyle w:val="ListNumber2Level2"/>
      <w:lvlText w:val="(%2)"/>
      <w:lvlJc w:val="left"/>
      <w:pPr>
        <w:tabs>
          <w:tab w:val="num" w:pos="2268"/>
        </w:tabs>
        <w:ind w:left="2268" w:hanging="708"/>
      </w:pPr>
      <w:rPr>
        <w:rFonts w:cs="Times New Roman"/>
      </w:rPr>
    </w:lvl>
    <w:lvl w:ilvl="2">
      <w:start w:val="1"/>
      <w:numFmt w:val="bullet"/>
      <w:pStyle w:val="ListNumber2Level3"/>
      <w:lvlText w:val="–"/>
      <w:lvlJc w:val="left"/>
      <w:pPr>
        <w:tabs>
          <w:tab w:val="num" w:pos="2977"/>
        </w:tabs>
        <w:ind w:left="2977" w:hanging="709"/>
      </w:pPr>
      <w:rPr>
        <w:rFonts w:ascii="Times New Roman" w:hAnsi="Times New Roman"/>
      </w:rPr>
    </w:lvl>
    <w:lvl w:ilvl="3">
      <w:start w:val="1"/>
      <w:numFmt w:val="bullet"/>
      <w:pStyle w:val="ListNumber2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4" w15:restartNumberingAfterBreak="0">
    <w:nsid w:val="45842BB8"/>
    <w:multiLevelType w:val="singleLevel"/>
    <w:tmpl w:val="9EB6589E"/>
    <w:lvl w:ilvl="0">
      <w:start w:val="1"/>
      <w:numFmt w:val="bullet"/>
      <w:pStyle w:val="ListBullet4"/>
      <w:lvlText w:val=""/>
      <w:lvlJc w:val="left"/>
      <w:pPr>
        <w:tabs>
          <w:tab w:val="num" w:pos="1134"/>
        </w:tabs>
        <w:ind w:left="1134" w:hanging="283"/>
      </w:pPr>
      <w:rPr>
        <w:rFonts w:ascii="Symbol" w:hAnsi="Symbol"/>
      </w:rPr>
    </w:lvl>
  </w:abstractNum>
  <w:abstractNum w:abstractNumId="45" w15:restartNumberingAfterBreak="0">
    <w:nsid w:val="481215EA"/>
    <w:multiLevelType w:val="multilevel"/>
    <w:tmpl w:val="63844F48"/>
    <w:lvl w:ilvl="0">
      <w:start w:val="1"/>
      <w:numFmt w:val="decimal"/>
      <w:lvlRestart w:val="0"/>
      <w:pStyle w:val="ListNumber3"/>
      <w:lvlText w:val="(%1)"/>
      <w:lvlJc w:val="left"/>
      <w:pPr>
        <w:tabs>
          <w:tab w:val="num" w:pos="1560"/>
        </w:tabs>
        <w:ind w:left="1560" w:hanging="709"/>
      </w:pPr>
      <w:rPr>
        <w:rFonts w:cs="Times New Roman"/>
      </w:rPr>
    </w:lvl>
    <w:lvl w:ilvl="1">
      <w:start w:val="1"/>
      <w:numFmt w:val="lowerLetter"/>
      <w:pStyle w:val="ListNumber3Level2"/>
      <w:lvlText w:val="(%2)"/>
      <w:lvlJc w:val="left"/>
      <w:pPr>
        <w:tabs>
          <w:tab w:val="num" w:pos="2268"/>
        </w:tabs>
        <w:ind w:left="2268" w:hanging="708"/>
      </w:pPr>
      <w:rPr>
        <w:rFonts w:cs="Times New Roman"/>
      </w:rPr>
    </w:lvl>
    <w:lvl w:ilvl="2">
      <w:start w:val="1"/>
      <w:numFmt w:val="bullet"/>
      <w:pStyle w:val="ListNumber3Level3"/>
      <w:lvlText w:val="–"/>
      <w:lvlJc w:val="left"/>
      <w:pPr>
        <w:tabs>
          <w:tab w:val="num" w:pos="2977"/>
        </w:tabs>
        <w:ind w:left="2977" w:hanging="709"/>
      </w:pPr>
      <w:rPr>
        <w:rFonts w:ascii="Times New Roman" w:hAnsi="Times New Roman"/>
      </w:rPr>
    </w:lvl>
    <w:lvl w:ilvl="3">
      <w:start w:val="1"/>
      <w:numFmt w:val="bullet"/>
      <w:pStyle w:val="ListNumber3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6" w15:restartNumberingAfterBreak="0">
    <w:nsid w:val="49C8346C"/>
    <w:multiLevelType w:val="multilevel"/>
    <w:tmpl w:val="4EC6600C"/>
    <w:name w:val="Tiret 2"/>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7" w15:restartNumberingAfterBreak="0">
    <w:nsid w:val="51016B43"/>
    <w:multiLevelType w:val="hybridMultilevel"/>
    <w:tmpl w:val="65980B00"/>
    <w:lvl w:ilvl="0" w:tplc="515A3B7C">
      <w:start w:val="1"/>
      <w:numFmt w:val="decimal"/>
      <w:lvlText w:val="(%1)"/>
      <w:lvlJc w:val="left"/>
      <w:pPr>
        <w:ind w:left="1050" w:hanging="45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48" w15:restartNumberingAfterBreak="0">
    <w:nsid w:val="51783B41"/>
    <w:multiLevelType w:val="multilevel"/>
    <w:tmpl w:val="A8A660F2"/>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4620D1F"/>
    <w:multiLevelType w:val="multilevel"/>
    <w:tmpl w:val="18E2F432"/>
    <w:lvl w:ilvl="0">
      <w:start w:val="1"/>
      <w:numFmt w:val="decimal"/>
      <w:lvlRestart w:val="0"/>
      <w:pStyle w:val="ListNumber"/>
      <w:lvlText w:val="(%1)"/>
      <w:lvlJc w:val="left"/>
      <w:pPr>
        <w:tabs>
          <w:tab w:val="num" w:pos="709"/>
        </w:tabs>
        <w:ind w:left="709"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0" w15:restartNumberingAfterBreak="0">
    <w:nsid w:val="55BE138C"/>
    <w:multiLevelType w:val="multilevel"/>
    <w:tmpl w:val="ADD09FF6"/>
    <w:lvl w:ilvl="0">
      <w:start w:val="1"/>
      <w:numFmt w:val="decimal"/>
      <w:lvlRestart w:val="0"/>
      <w:pStyle w:val="ListNumber4"/>
      <w:lvlText w:val="(%1)"/>
      <w:lvlJc w:val="left"/>
      <w:pPr>
        <w:tabs>
          <w:tab w:val="num" w:pos="1560"/>
        </w:tabs>
        <w:ind w:left="1560" w:hanging="709"/>
      </w:pPr>
      <w:rPr>
        <w:rFonts w:cs="Times New Roman"/>
      </w:rPr>
    </w:lvl>
    <w:lvl w:ilvl="1">
      <w:start w:val="1"/>
      <w:numFmt w:val="lowerLetter"/>
      <w:pStyle w:val="ListNumber4Level2"/>
      <w:lvlText w:val="(%2)"/>
      <w:lvlJc w:val="left"/>
      <w:pPr>
        <w:tabs>
          <w:tab w:val="num" w:pos="2268"/>
        </w:tabs>
        <w:ind w:left="2268" w:hanging="708"/>
      </w:pPr>
      <w:rPr>
        <w:rFonts w:cs="Times New Roman"/>
      </w:rPr>
    </w:lvl>
    <w:lvl w:ilvl="2">
      <w:start w:val="1"/>
      <w:numFmt w:val="bullet"/>
      <w:pStyle w:val="ListNumber4Level3"/>
      <w:lvlText w:val="–"/>
      <w:lvlJc w:val="left"/>
      <w:pPr>
        <w:tabs>
          <w:tab w:val="num" w:pos="2977"/>
        </w:tabs>
        <w:ind w:left="2977" w:hanging="709"/>
      </w:pPr>
      <w:rPr>
        <w:rFonts w:ascii="Times New Roman" w:hAnsi="Times New Roman"/>
      </w:rPr>
    </w:lvl>
    <w:lvl w:ilvl="3">
      <w:start w:val="1"/>
      <w:numFmt w:val="bullet"/>
      <w:pStyle w:val="ListNumber4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1" w15:restartNumberingAfterBreak="0">
    <w:nsid w:val="560F45FC"/>
    <w:multiLevelType w:val="singleLevel"/>
    <w:tmpl w:val="3F3EA308"/>
    <w:lvl w:ilvl="0">
      <w:start w:val="1"/>
      <w:numFmt w:val="bullet"/>
      <w:pStyle w:val="ListBullet"/>
      <w:lvlText w:val=""/>
      <w:lvlJc w:val="left"/>
      <w:pPr>
        <w:tabs>
          <w:tab w:val="num" w:pos="283"/>
        </w:tabs>
        <w:ind w:left="283" w:hanging="283"/>
      </w:pPr>
      <w:rPr>
        <w:rFonts w:ascii="Symbol" w:hAnsi="Symbol"/>
      </w:rPr>
    </w:lvl>
  </w:abstractNum>
  <w:abstractNum w:abstractNumId="52" w15:restartNumberingAfterBreak="0">
    <w:nsid w:val="576A32C9"/>
    <w:multiLevelType w:val="multilevel"/>
    <w:tmpl w:val="FC9E03FC"/>
    <w:name w:val="__9"/>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3" w15:restartNumberingAfterBreak="0">
    <w:nsid w:val="59A717E6"/>
    <w:multiLevelType w:val="hybridMultilevel"/>
    <w:tmpl w:val="13F05612"/>
    <w:lvl w:ilvl="0" w:tplc="FFFFFFFF">
      <w:start w:val="1"/>
      <w:numFmt w:val="decimal"/>
      <w:lvlText w:val="%1."/>
      <w:lvlJc w:val="left"/>
      <w:pPr>
        <w:tabs>
          <w:tab w:val="num" w:pos="2420"/>
        </w:tabs>
        <w:ind w:left="2420" w:hanging="360"/>
      </w:pPr>
      <w:rPr>
        <w:rFonts w:hint="default"/>
        <w:b/>
        <w:i w:val="0"/>
      </w:rPr>
    </w:lvl>
    <w:lvl w:ilvl="1" w:tplc="FFFFFFFF" w:tentative="1">
      <w:start w:val="1"/>
      <w:numFmt w:val="lowerLetter"/>
      <w:lvlText w:val="%2."/>
      <w:lvlJc w:val="left"/>
      <w:pPr>
        <w:tabs>
          <w:tab w:val="num" w:pos="3140"/>
        </w:tabs>
        <w:ind w:left="3140" w:hanging="360"/>
      </w:pPr>
    </w:lvl>
    <w:lvl w:ilvl="2" w:tplc="FFFFFFFF" w:tentative="1">
      <w:start w:val="1"/>
      <w:numFmt w:val="lowerRoman"/>
      <w:lvlText w:val="%3."/>
      <w:lvlJc w:val="right"/>
      <w:pPr>
        <w:tabs>
          <w:tab w:val="num" w:pos="3860"/>
        </w:tabs>
        <w:ind w:left="3860" w:hanging="180"/>
      </w:pPr>
    </w:lvl>
    <w:lvl w:ilvl="3" w:tplc="FFFFFFFF" w:tentative="1">
      <w:start w:val="1"/>
      <w:numFmt w:val="decimal"/>
      <w:lvlText w:val="%4."/>
      <w:lvlJc w:val="left"/>
      <w:pPr>
        <w:tabs>
          <w:tab w:val="num" w:pos="4580"/>
        </w:tabs>
        <w:ind w:left="4580" w:hanging="360"/>
      </w:pPr>
    </w:lvl>
    <w:lvl w:ilvl="4" w:tplc="FFFFFFFF" w:tentative="1">
      <w:start w:val="1"/>
      <w:numFmt w:val="lowerLetter"/>
      <w:lvlText w:val="%5."/>
      <w:lvlJc w:val="left"/>
      <w:pPr>
        <w:tabs>
          <w:tab w:val="num" w:pos="5300"/>
        </w:tabs>
        <w:ind w:left="5300" w:hanging="360"/>
      </w:pPr>
    </w:lvl>
    <w:lvl w:ilvl="5" w:tplc="FFFFFFFF" w:tentative="1">
      <w:start w:val="1"/>
      <w:numFmt w:val="lowerRoman"/>
      <w:lvlText w:val="%6."/>
      <w:lvlJc w:val="right"/>
      <w:pPr>
        <w:tabs>
          <w:tab w:val="num" w:pos="6020"/>
        </w:tabs>
        <w:ind w:left="6020" w:hanging="180"/>
      </w:pPr>
    </w:lvl>
    <w:lvl w:ilvl="6" w:tplc="FFFFFFFF" w:tentative="1">
      <w:start w:val="1"/>
      <w:numFmt w:val="decimal"/>
      <w:lvlText w:val="%7."/>
      <w:lvlJc w:val="left"/>
      <w:pPr>
        <w:tabs>
          <w:tab w:val="num" w:pos="6740"/>
        </w:tabs>
        <w:ind w:left="6740" w:hanging="360"/>
      </w:pPr>
    </w:lvl>
    <w:lvl w:ilvl="7" w:tplc="FFFFFFFF" w:tentative="1">
      <w:start w:val="1"/>
      <w:numFmt w:val="lowerLetter"/>
      <w:lvlText w:val="%8."/>
      <w:lvlJc w:val="left"/>
      <w:pPr>
        <w:tabs>
          <w:tab w:val="num" w:pos="7460"/>
        </w:tabs>
        <w:ind w:left="7460" w:hanging="360"/>
      </w:pPr>
    </w:lvl>
    <w:lvl w:ilvl="8" w:tplc="FFFFFFFF" w:tentative="1">
      <w:start w:val="1"/>
      <w:numFmt w:val="lowerRoman"/>
      <w:lvlText w:val="%9."/>
      <w:lvlJc w:val="right"/>
      <w:pPr>
        <w:tabs>
          <w:tab w:val="num" w:pos="8180"/>
        </w:tabs>
        <w:ind w:left="8180" w:hanging="180"/>
      </w:pPr>
    </w:lvl>
  </w:abstractNum>
  <w:abstractNum w:abstractNumId="54" w15:restartNumberingAfterBreak="0">
    <w:nsid w:val="5AD84D08"/>
    <w:multiLevelType w:val="hybridMultilevel"/>
    <w:tmpl w:val="DDA4A03E"/>
    <w:lvl w:ilvl="0" w:tplc="77AA108A">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55" w15:restartNumberingAfterBreak="0">
    <w:nsid w:val="5BEA6833"/>
    <w:multiLevelType w:val="hybridMultilevel"/>
    <w:tmpl w:val="054C936C"/>
    <w:lvl w:ilvl="0" w:tplc="D08076F0">
      <w:start w:val="1"/>
      <w:numFmt w:val="decimal"/>
      <w:lvlText w:val="(%1)"/>
      <w:lvlJc w:val="left"/>
      <w:pPr>
        <w:ind w:left="1050" w:hanging="45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56" w15:restartNumberingAfterBreak="0">
    <w:nsid w:val="625110FB"/>
    <w:multiLevelType w:val="hybridMultilevel"/>
    <w:tmpl w:val="E1089C4E"/>
    <w:lvl w:ilvl="0" w:tplc="CC7663AE">
      <w:start w:val="1"/>
      <w:numFmt w:val="bullet"/>
      <w:pStyle w:val="N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272686E"/>
    <w:multiLevelType w:val="singleLevel"/>
    <w:tmpl w:val="6292DC68"/>
    <w:name w:val="__44"/>
    <w:lvl w:ilvl="0">
      <w:start w:val="1"/>
      <w:numFmt w:val="bullet"/>
      <w:pStyle w:val="ListDash1"/>
      <w:lvlText w:val="–"/>
      <w:lvlJc w:val="left"/>
      <w:pPr>
        <w:tabs>
          <w:tab w:val="num" w:pos="1134"/>
        </w:tabs>
        <w:ind w:left="1134" w:hanging="283"/>
      </w:pPr>
      <w:rPr>
        <w:rFonts w:ascii="Times New Roman" w:hAnsi="Times New Roman"/>
      </w:rPr>
    </w:lvl>
  </w:abstractNum>
  <w:abstractNum w:abstractNumId="58" w15:restartNumberingAfterBreak="0">
    <w:nsid w:val="630E4DAD"/>
    <w:multiLevelType w:val="singleLevel"/>
    <w:tmpl w:val="DC928774"/>
    <w:name w:val="Default"/>
    <w:lvl w:ilvl="0">
      <w:start w:val="1"/>
      <w:numFmt w:val="bullet"/>
      <w:pStyle w:val="ListDash3"/>
      <w:lvlText w:val="–"/>
      <w:lvlJc w:val="left"/>
      <w:pPr>
        <w:tabs>
          <w:tab w:val="num" w:pos="1134"/>
        </w:tabs>
        <w:ind w:left="1134" w:hanging="283"/>
      </w:pPr>
      <w:rPr>
        <w:rFonts w:ascii="Times New Roman" w:hAnsi="Times New Roman"/>
      </w:rPr>
    </w:lvl>
  </w:abstractNum>
  <w:abstractNum w:abstractNumId="59" w15:restartNumberingAfterBreak="0">
    <w:nsid w:val="65D72AF1"/>
    <w:multiLevelType w:val="multilevel"/>
    <w:tmpl w:val="0409001F"/>
    <w:name w:val="List Number 4"/>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0" w15:restartNumberingAfterBreak="0">
    <w:nsid w:val="67EC134D"/>
    <w:multiLevelType w:val="singleLevel"/>
    <w:tmpl w:val="C9963BB4"/>
    <w:lvl w:ilvl="0">
      <w:start w:val="1"/>
      <w:numFmt w:val="bullet"/>
      <w:pStyle w:val="Tiret3"/>
      <w:lvlText w:val="–"/>
      <w:lvlJc w:val="left"/>
      <w:pPr>
        <w:tabs>
          <w:tab w:val="num" w:pos="2551"/>
        </w:tabs>
        <w:ind w:left="2551" w:hanging="567"/>
      </w:pPr>
    </w:lvl>
  </w:abstractNum>
  <w:abstractNum w:abstractNumId="61" w15:restartNumberingAfterBreak="0">
    <w:nsid w:val="68BF3950"/>
    <w:multiLevelType w:val="hybridMultilevel"/>
    <w:tmpl w:val="EE562306"/>
    <w:lvl w:ilvl="0" w:tplc="AF76C062">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62" w15:restartNumberingAfterBreak="0">
    <w:nsid w:val="695E7FC7"/>
    <w:multiLevelType w:val="hybridMultilevel"/>
    <w:tmpl w:val="A39ACA8A"/>
    <w:lvl w:ilvl="0" w:tplc="080C3646">
      <w:start w:val="14"/>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15:restartNumberingAfterBreak="0">
    <w:nsid w:val="6A423B79"/>
    <w:multiLevelType w:val="multilevel"/>
    <w:tmpl w:val="7EDE7260"/>
    <w:lvl w:ilvl="0">
      <w:start w:val="1"/>
      <w:numFmt w:val="lowerRoman"/>
      <w:lvlText w:val="(%1)"/>
      <w:lvlJc w:val="left"/>
      <w:rPr>
        <w:rFonts w:ascii="Verdana" w:eastAsia="Verdana" w:hAnsi="Verdana" w:cs="Verdana"/>
        <w:b w:val="0"/>
        <w:bCs w:val="0"/>
        <w:i w:val="0"/>
        <w:iCs w:val="0"/>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6A6C05D0"/>
    <w:multiLevelType w:val="hybridMultilevel"/>
    <w:tmpl w:val="E1DC698E"/>
    <w:lvl w:ilvl="0" w:tplc="18F4C024">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65" w15:restartNumberingAfterBreak="0">
    <w:nsid w:val="6A6C0889"/>
    <w:multiLevelType w:val="hybridMultilevel"/>
    <w:tmpl w:val="3E280710"/>
    <w:lvl w:ilvl="0" w:tplc="D54C5D0E">
      <w:start w:val="1"/>
      <w:numFmt w:val="decimal"/>
      <w:lvlText w:val="(%1)"/>
      <w:lvlJc w:val="left"/>
      <w:pPr>
        <w:ind w:left="1170" w:hanging="570"/>
      </w:pPr>
      <w:rPr>
        <w:rFonts w:hint="default"/>
      </w:rPr>
    </w:lvl>
    <w:lvl w:ilvl="1" w:tplc="04100019" w:tentative="1">
      <w:start w:val="1"/>
      <w:numFmt w:val="lowerLetter"/>
      <w:lvlText w:val="%2."/>
      <w:lvlJc w:val="left"/>
      <w:pPr>
        <w:ind w:left="1680" w:hanging="360"/>
      </w:pPr>
    </w:lvl>
    <w:lvl w:ilvl="2" w:tplc="0410001B" w:tentative="1">
      <w:start w:val="1"/>
      <w:numFmt w:val="lowerRoman"/>
      <w:lvlText w:val="%3."/>
      <w:lvlJc w:val="right"/>
      <w:pPr>
        <w:ind w:left="2400" w:hanging="180"/>
      </w:pPr>
    </w:lvl>
    <w:lvl w:ilvl="3" w:tplc="0410000F" w:tentative="1">
      <w:start w:val="1"/>
      <w:numFmt w:val="decimal"/>
      <w:lvlText w:val="%4."/>
      <w:lvlJc w:val="left"/>
      <w:pPr>
        <w:ind w:left="3120" w:hanging="360"/>
      </w:pPr>
    </w:lvl>
    <w:lvl w:ilvl="4" w:tplc="04100019" w:tentative="1">
      <w:start w:val="1"/>
      <w:numFmt w:val="lowerLetter"/>
      <w:lvlText w:val="%5."/>
      <w:lvlJc w:val="left"/>
      <w:pPr>
        <w:ind w:left="3840" w:hanging="360"/>
      </w:pPr>
    </w:lvl>
    <w:lvl w:ilvl="5" w:tplc="0410001B" w:tentative="1">
      <w:start w:val="1"/>
      <w:numFmt w:val="lowerRoman"/>
      <w:lvlText w:val="%6."/>
      <w:lvlJc w:val="right"/>
      <w:pPr>
        <w:ind w:left="4560" w:hanging="180"/>
      </w:pPr>
    </w:lvl>
    <w:lvl w:ilvl="6" w:tplc="0410000F" w:tentative="1">
      <w:start w:val="1"/>
      <w:numFmt w:val="decimal"/>
      <w:lvlText w:val="%7."/>
      <w:lvlJc w:val="left"/>
      <w:pPr>
        <w:ind w:left="5280" w:hanging="360"/>
      </w:pPr>
    </w:lvl>
    <w:lvl w:ilvl="7" w:tplc="04100019" w:tentative="1">
      <w:start w:val="1"/>
      <w:numFmt w:val="lowerLetter"/>
      <w:lvlText w:val="%8."/>
      <w:lvlJc w:val="left"/>
      <w:pPr>
        <w:ind w:left="6000" w:hanging="360"/>
      </w:pPr>
    </w:lvl>
    <w:lvl w:ilvl="8" w:tplc="0410001B" w:tentative="1">
      <w:start w:val="1"/>
      <w:numFmt w:val="lowerRoman"/>
      <w:lvlText w:val="%9."/>
      <w:lvlJc w:val="right"/>
      <w:pPr>
        <w:ind w:left="6720" w:hanging="180"/>
      </w:pPr>
    </w:lvl>
  </w:abstractNum>
  <w:abstractNum w:abstractNumId="66" w15:restartNumberingAfterBreak="0">
    <w:nsid w:val="6B783BCF"/>
    <w:multiLevelType w:val="multilevel"/>
    <w:tmpl w:val="821E41C6"/>
    <w:name w:val="List Bullet"/>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7" w15:restartNumberingAfterBreak="0">
    <w:nsid w:val="712154A4"/>
    <w:multiLevelType w:val="singleLevel"/>
    <w:tmpl w:val="99F26DBE"/>
    <w:lvl w:ilvl="0">
      <w:start w:val="1"/>
      <w:numFmt w:val="bullet"/>
      <w:pStyle w:val="Tiret4"/>
      <w:lvlText w:val="–"/>
      <w:lvlJc w:val="left"/>
      <w:pPr>
        <w:tabs>
          <w:tab w:val="num" w:pos="3118"/>
        </w:tabs>
        <w:ind w:left="3118" w:hanging="567"/>
      </w:pPr>
    </w:lvl>
  </w:abstractNum>
  <w:abstractNum w:abstractNumId="68" w15:restartNumberingAfterBreak="0">
    <w:nsid w:val="77734728"/>
    <w:multiLevelType w:val="hybridMultilevel"/>
    <w:tmpl w:val="D7C098BC"/>
    <w:lvl w:ilvl="0" w:tplc="EDAC8766">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8B62B54"/>
    <w:multiLevelType w:val="hybridMultilevel"/>
    <w:tmpl w:val="23642C76"/>
    <w:lvl w:ilvl="0" w:tplc="BFA8132C">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70" w15:restartNumberingAfterBreak="0">
    <w:nsid w:val="79615E30"/>
    <w:multiLevelType w:val="hybridMultilevel"/>
    <w:tmpl w:val="92CAF62A"/>
    <w:lvl w:ilvl="0" w:tplc="8DEC3F14">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71" w15:restartNumberingAfterBreak="0">
    <w:nsid w:val="79FA34D6"/>
    <w:multiLevelType w:val="singleLevel"/>
    <w:tmpl w:val="41326E50"/>
    <w:lvl w:ilvl="0">
      <w:start w:val="1"/>
      <w:numFmt w:val="bullet"/>
      <w:pStyle w:val="Par-dash"/>
      <w:lvlText w:val=""/>
      <w:lvlJc w:val="left"/>
      <w:pPr>
        <w:tabs>
          <w:tab w:val="num" w:pos="567"/>
        </w:tabs>
        <w:ind w:left="567" w:hanging="567"/>
      </w:pPr>
      <w:rPr>
        <w:rFonts w:ascii="Symbol" w:hAnsi="Symbol" w:hint="default"/>
      </w:rPr>
    </w:lvl>
  </w:abstractNum>
  <w:abstractNum w:abstractNumId="72" w15:restartNumberingAfterBreak="0">
    <w:nsid w:val="7BE66D97"/>
    <w:multiLevelType w:val="singleLevel"/>
    <w:tmpl w:val="AAB21E0E"/>
    <w:lvl w:ilvl="0">
      <w:start w:val="1"/>
      <w:numFmt w:val="bullet"/>
      <w:pStyle w:val="Tiret0"/>
      <w:lvlText w:val="–"/>
      <w:lvlJc w:val="left"/>
      <w:pPr>
        <w:tabs>
          <w:tab w:val="num" w:pos="850"/>
        </w:tabs>
        <w:ind w:left="850" w:hanging="850"/>
      </w:pPr>
    </w:lvl>
  </w:abstractNum>
  <w:abstractNum w:abstractNumId="73" w15:restartNumberingAfterBreak="0">
    <w:nsid w:val="7CC859FF"/>
    <w:multiLevelType w:val="hybridMultilevel"/>
    <w:tmpl w:val="63B6AF62"/>
    <w:lvl w:ilvl="0" w:tplc="625E43CC">
      <w:start w:val="1"/>
      <w:numFmt w:val="upperLetter"/>
      <w:lvlText w:val="(%1)"/>
      <w:lvlJc w:val="left"/>
      <w:pPr>
        <w:ind w:left="2235" w:hanging="465"/>
      </w:pPr>
      <w:rPr>
        <w:rFonts w:hint="default"/>
      </w:rPr>
    </w:lvl>
    <w:lvl w:ilvl="1" w:tplc="04100019" w:tentative="1">
      <w:start w:val="1"/>
      <w:numFmt w:val="lowerLetter"/>
      <w:lvlText w:val="%2."/>
      <w:lvlJc w:val="left"/>
      <w:pPr>
        <w:ind w:left="2850" w:hanging="360"/>
      </w:pPr>
    </w:lvl>
    <w:lvl w:ilvl="2" w:tplc="0410001B" w:tentative="1">
      <w:start w:val="1"/>
      <w:numFmt w:val="lowerRoman"/>
      <w:lvlText w:val="%3."/>
      <w:lvlJc w:val="right"/>
      <w:pPr>
        <w:ind w:left="3570" w:hanging="180"/>
      </w:pPr>
    </w:lvl>
    <w:lvl w:ilvl="3" w:tplc="0410000F" w:tentative="1">
      <w:start w:val="1"/>
      <w:numFmt w:val="decimal"/>
      <w:lvlText w:val="%4."/>
      <w:lvlJc w:val="left"/>
      <w:pPr>
        <w:ind w:left="4290" w:hanging="360"/>
      </w:pPr>
    </w:lvl>
    <w:lvl w:ilvl="4" w:tplc="04100019" w:tentative="1">
      <w:start w:val="1"/>
      <w:numFmt w:val="lowerLetter"/>
      <w:lvlText w:val="%5."/>
      <w:lvlJc w:val="left"/>
      <w:pPr>
        <w:ind w:left="5010" w:hanging="360"/>
      </w:pPr>
    </w:lvl>
    <w:lvl w:ilvl="5" w:tplc="0410001B" w:tentative="1">
      <w:start w:val="1"/>
      <w:numFmt w:val="lowerRoman"/>
      <w:lvlText w:val="%6."/>
      <w:lvlJc w:val="right"/>
      <w:pPr>
        <w:ind w:left="5730" w:hanging="180"/>
      </w:pPr>
    </w:lvl>
    <w:lvl w:ilvl="6" w:tplc="0410000F" w:tentative="1">
      <w:start w:val="1"/>
      <w:numFmt w:val="decimal"/>
      <w:lvlText w:val="%7."/>
      <w:lvlJc w:val="left"/>
      <w:pPr>
        <w:ind w:left="6450" w:hanging="360"/>
      </w:pPr>
    </w:lvl>
    <w:lvl w:ilvl="7" w:tplc="04100019" w:tentative="1">
      <w:start w:val="1"/>
      <w:numFmt w:val="lowerLetter"/>
      <w:lvlText w:val="%8."/>
      <w:lvlJc w:val="left"/>
      <w:pPr>
        <w:ind w:left="7170" w:hanging="360"/>
      </w:pPr>
    </w:lvl>
    <w:lvl w:ilvl="8" w:tplc="0410001B" w:tentative="1">
      <w:start w:val="1"/>
      <w:numFmt w:val="lowerRoman"/>
      <w:lvlText w:val="%9."/>
      <w:lvlJc w:val="right"/>
      <w:pPr>
        <w:ind w:left="7890" w:hanging="180"/>
      </w:pPr>
    </w:lvl>
  </w:abstractNum>
  <w:abstractNum w:abstractNumId="74" w15:restartNumberingAfterBreak="0">
    <w:nsid w:val="7D6022E8"/>
    <w:multiLevelType w:val="hybridMultilevel"/>
    <w:tmpl w:val="E610B9EA"/>
    <w:lvl w:ilvl="0" w:tplc="0410000F">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5" w15:restartNumberingAfterBreak="0">
    <w:nsid w:val="7F0F3B56"/>
    <w:multiLevelType w:val="singleLevel"/>
    <w:tmpl w:val="175453F2"/>
    <w:lvl w:ilvl="0">
      <w:start w:val="1"/>
      <w:numFmt w:val="bullet"/>
      <w:pStyle w:val="ListDash4"/>
      <w:lvlText w:val="–"/>
      <w:lvlJc w:val="left"/>
      <w:pPr>
        <w:tabs>
          <w:tab w:val="num" w:pos="1134"/>
        </w:tabs>
        <w:ind w:left="1134" w:hanging="283"/>
      </w:pPr>
      <w:rPr>
        <w:rFonts w:ascii="Times New Roman" w:hAnsi="Times New Roman"/>
      </w:rPr>
    </w:lvl>
  </w:abstractNum>
  <w:abstractNum w:abstractNumId="76" w15:restartNumberingAfterBreak="0">
    <w:nsid w:val="7F41246E"/>
    <w:multiLevelType w:val="hybridMultilevel"/>
    <w:tmpl w:val="FF88CD38"/>
    <w:lvl w:ilvl="0" w:tplc="29BED472">
      <w:start w:val="1"/>
      <w:numFmt w:val="lowerRoman"/>
      <w:lvlText w:val="(%1)"/>
      <w:lvlJc w:val="left"/>
      <w:pPr>
        <w:ind w:left="1770" w:hanging="720"/>
      </w:pPr>
      <w:rPr>
        <w:rFonts w:hint="default"/>
      </w:rPr>
    </w:lvl>
    <w:lvl w:ilvl="1" w:tplc="04100019" w:tentative="1">
      <w:start w:val="1"/>
      <w:numFmt w:val="lowerLetter"/>
      <w:lvlText w:val="%2."/>
      <w:lvlJc w:val="left"/>
      <w:pPr>
        <w:ind w:left="2130" w:hanging="360"/>
      </w:pPr>
    </w:lvl>
    <w:lvl w:ilvl="2" w:tplc="0410001B" w:tentative="1">
      <w:start w:val="1"/>
      <w:numFmt w:val="lowerRoman"/>
      <w:lvlText w:val="%3."/>
      <w:lvlJc w:val="right"/>
      <w:pPr>
        <w:ind w:left="2850" w:hanging="180"/>
      </w:pPr>
    </w:lvl>
    <w:lvl w:ilvl="3" w:tplc="0410000F" w:tentative="1">
      <w:start w:val="1"/>
      <w:numFmt w:val="decimal"/>
      <w:lvlText w:val="%4."/>
      <w:lvlJc w:val="left"/>
      <w:pPr>
        <w:ind w:left="3570" w:hanging="360"/>
      </w:pPr>
    </w:lvl>
    <w:lvl w:ilvl="4" w:tplc="04100019" w:tentative="1">
      <w:start w:val="1"/>
      <w:numFmt w:val="lowerLetter"/>
      <w:lvlText w:val="%5."/>
      <w:lvlJc w:val="left"/>
      <w:pPr>
        <w:ind w:left="4290" w:hanging="360"/>
      </w:pPr>
    </w:lvl>
    <w:lvl w:ilvl="5" w:tplc="0410001B" w:tentative="1">
      <w:start w:val="1"/>
      <w:numFmt w:val="lowerRoman"/>
      <w:lvlText w:val="%6."/>
      <w:lvlJc w:val="right"/>
      <w:pPr>
        <w:ind w:left="5010" w:hanging="180"/>
      </w:pPr>
    </w:lvl>
    <w:lvl w:ilvl="6" w:tplc="0410000F" w:tentative="1">
      <w:start w:val="1"/>
      <w:numFmt w:val="decimal"/>
      <w:lvlText w:val="%7."/>
      <w:lvlJc w:val="left"/>
      <w:pPr>
        <w:ind w:left="5730" w:hanging="360"/>
      </w:pPr>
    </w:lvl>
    <w:lvl w:ilvl="7" w:tplc="04100019" w:tentative="1">
      <w:start w:val="1"/>
      <w:numFmt w:val="lowerLetter"/>
      <w:lvlText w:val="%8."/>
      <w:lvlJc w:val="left"/>
      <w:pPr>
        <w:ind w:left="6450" w:hanging="360"/>
      </w:pPr>
    </w:lvl>
    <w:lvl w:ilvl="8" w:tplc="0410001B" w:tentative="1">
      <w:start w:val="1"/>
      <w:numFmt w:val="lowerRoman"/>
      <w:lvlText w:val="%9."/>
      <w:lvlJc w:val="right"/>
      <w:pPr>
        <w:ind w:left="7170" w:hanging="180"/>
      </w:pPr>
    </w:lvl>
  </w:abstractNum>
  <w:abstractNum w:abstractNumId="77" w15:restartNumberingAfterBreak="0">
    <w:nsid w:val="7F7575D0"/>
    <w:multiLevelType w:val="singleLevel"/>
    <w:tmpl w:val="123E1F50"/>
    <w:lvl w:ilvl="0">
      <w:start w:val="1"/>
      <w:numFmt w:val="bullet"/>
      <w:pStyle w:val="ListDash"/>
      <w:lvlText w:val="–"/>
      <w:lvlJc w:val="left"/>
      <w:pPr>
        <w:tabs>
          <w:tab w:val="num" w:pos="283"/>
        </w:tabs>
        <w:ind w:left="283" w:hanging="283"/>
      </w:pPr>
      <w:rPr>
        <w:rFonts w:ascii="Times New Roman" w:hAnsi="Times New Roman"/>
      </w:rPr>
    </w:lvl>
  </w:abstractNum>
  <w:num w:numId="1">
    <w:abstractNumId w:val="59"/>
  </w:num>
  <w:num w:numId="2">
    <w:abstractNumId w:val="17"/>
  </w:num>
  <w:num w:numId="3">
    <w:abstractNumId w:val="29"/>
  </w:num>
  <w:num w:numId="4">
    <w:abstractNumId w:val="1"/>
  </w:num>
  <w:num w:numId="5">
    <w:abstractNumId w:val="0"/>
  </w:num>
  <w:num w:numId="6">
    <w:abstractNumId w:val="51"/>
  </w:num>
  <w:num w:numId="7">
    <w:abstractNumId w:val="2"/>
  </w:num>
  <w:num w:numId="8">
    <w:abstractNumId w:val="8"/>
  </w:num>
  <w:num w:numId="9">
    <w:abstractNumId w:val="7"/>
  </w:num>
  <w:num w:numId="10">
    <w:abstractNumId w:val="44"/>
  </w:num>
  <w:num w:numId="11">
    <w:abstractNumId w:val="77"/>
  </w:num>
  <w:num w:numId="12">
    <w:abstractNumId w:val="57"/>
  </w:num>
  <w:num w:numId="13">
    <w:abstractNumId w:val="18"/>
  </w:num>
  <w:num w:numId="14">
    <w:abstractNumId w:val="58"/>
  </w:num>
  <w:num w:numId="15">
    <w:abstractNumId w:val="75"/>
  </w:num>
  <w:num w:numId="16">
    <w:abstractNumId w:val="49"/>
  </w:num>
  <w:num w:numId="17">
    <w:abstractNumId w:val="38"/>
  </w:num>
  <w:num w:numId="18">
    <w:abstractNumId w:val="43"/>
  </w:num>
  <w:num w:numId="19">
    <w:abstractNumId w:val="45"/>
  </w:num>
  <w:num w:numId="20">
    <w:abstractNumId w:val="50"/>
  </w:num>
  <w:num w:numId="21">
    <w:abstractNumId w:val="11"/>
  </w:num>
  <w:num w:numId="22">
    <w:abstractNumId w:val="72"/>
  </w:num>
  <w:num w:numId="23">
    <w:abstractNumId w:val="31"/>
  </w:num>
  <w:num w:numId="24">
    <w:abstractNumId w:val="25"/>
  </w:num>
  <w:num w:numId="25">
    <w:abstractNumId w:val="60"/>
  </w:num>
  <w:num w:numId="26">
    <w:abstractNumId w:val="67"/>
  </w:num>
  <w:num w:numId="27">
    <w:abstractNumId w:val="71"/>
  </w:num>
  <w:num w:numId="28">
    <w:abstractNumId w:val="42"/>
  </w:num>
  <w:num w:numId="29">
    <w:abstractNumId w:val="36"/>
  </w:num>
  <w:num w:numId="30">
    <w:abstractNumId w:val="39"/>
  </w:num>
  <w:num w:numId="31">
    <w:abstractNumId w:val="26"/>
  </w:num>
  <w:num w:numId="32">
    <w:abstractNumId w:val="37"/>
  </w:num>
  <w:num w:numId="33">
    <w:abstractNumId w:val="56"/>
  </w:num>
  <w:num w:numId="34">
    <w:abstractNumId w:val="6"/>
  </w:num>
  <w:num w:numId="35">
    <w:abstractNumId w:val="24"/>
  </w:num>
  <w:num w:numId="36">
    <w:abstractNumId w:val="53"/>
  </w:num>
  <w:num w:numId="37">
    <w:abstractNumId w:val="33"/>
  </w:num>
  <w:num w:numId="38">
    <w:abstractNumId w:val="40"/>
  </w:num>
  <w:num w:numId="39">
    <w:abstractNumId w:val="55"/>
  </w:num>
  <w:num w:numId="40">
    <w:abstractNumId w:val="70"/>
  </w:num>
  <w:num w:numId="41">
    <w:abstractNumId w:val="27"/>
  </w:num>
  <w:num w:numId="42">
    <w:abstractNumId w:val="34"/>
  </w:num>
  <w:num w:numId="43">
    <w:abstractNumId w:val="69"/>
  </w:num>
  <w:num w:numId="44">
    <w:abstractNumId w:val="73"/>
  </w:num>
  <w:num w:numId="45">
    <w:abstractNumId w:val="76"/>
  </w:num>
  <w:num w:numId="46">
    <w:abstractNumId w:val="5"/>
  </w:num>
  <w:num w:numId="47">
    <w:abstractNumId w:val="20"/>
  </w:num>
  <w:num w:numId="48">
    <w:abstractNumId w:val="22"/>
  </w:num>
  <w:num w:numId="49">
    <w:abstractNumId w:val="30"/>
  </w:num>
  <w:num w:numId="50">
    <w:abstractNumId w:val="54"/>
  </w:num>
  <w:num w:numId="51">
    <w:abstractNumId w:val="3"/>
  </w:num>
  <w:num w:numId="52">
    <w:abstractNumId w:val="13"/>
  </w:num>
  <w:num w:numId="53">
    <w:abstractNumId w:val="4"/>
  </w:num>
  <w:num w:numId="54">
    <w:abstractNumId w:val="21"/>
  </w:num>
  <w:num w:numId="55">
    <w:abstractNumId w:val="61"/>
  </w:num>
  <w:num w:numId="56">
    <w:abstractNumId w:val="41"/>
  </w:num>
  <w:num w:numId="57">
    <w:abstractNumId w:val="19"/>
  </w:num>
  <w:num w:numId="58">
    <w:abstractNumId w:val="10"/>
  </w:num>
  <w:num w:numId="59">
    <w:abstractNumId w:val="65"/>
  </w:num>
  <w:num w:numId="60">
    <w:abstractNumId w:val="15"/>
  </w:num>
  <w:num w:numId="61">
    <w:abstractNumId w:val="64"/>
  </w:num>
  <w:num w:numId="62">
    <w:abstractNumId w:val="47"/>
  </w:num>
  <w:num w:numId="63">
    <w:abstractNumId w:val="16"/>
  </w:num>
  <w:num w:numId="64">
    <w:abstractNumId w:val="62"/>
  </w:num>
  <w:num w:numId="65">
    <w:abstractNumId w:val="9"/>
  </w:num>
  <w:num w:numId="66">
    <w:abstractNumId w:val="63"/>
  </w:num>
  <w:num w:numId="67">
    <w:abstractNumId w:val="48"/>
  </w:num>
  <w:num w:numId="68">
    <w:abstractNumId w:val="68"/>
  </w:num>
  <w:num w:numId="69">
    <w:abstractNumId w:val="12"/>
  </w:num>
  <w:num w:numId="70">
    <w:abstractNumId w:val="32"/>
  </w:num>
  <w:num w:numId="71">
    <w:abstractNumId w:val="28"/>
  </w:num>
  <w:num w:numId="72">
    <w:abstractNumId w:val="35"/>
  </w:num>
  <w:num w:numId="73">
    <w:abstractNumId w:val="74"/>
  </w:num>
  <w:num w:numId="74">
    <w:abstractNumId w:val="2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283"/>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pylist_Path" w:val="\\at100\user\wk\SEILEG\Lw5x\Copylist\CecCons\Template"/>
    <w:docVar w:name="DQCHighlighting" w:val="100"/>
    <w:docVar w:name="DQCRepairStyles" w:val=";Considérant;"/>
    <w:docVar w:name="LW_DocType" w:val="COM"/>
    <w:docVar w:name="VSSDB_IniPath" w:val="\\at100\user\wovo\SEILEG\vss\srcsafe.ini"/>
    <w:docVar w:name="VSSDB_ProjectPath" w:val="$/LegisWrite/DOT/COM"/>
  </w:docVars>
  <w:rsids>
    <w:rsidRoot w:val="003D41E7"/>
    <w:rsid w:val="00001F7A"/>
    <w:rsid w:val="00007BCD"/>
    <w:rsid w:val="00007DFB"/>
    <w:rsid w:val="000114BE"/>
    <w:rsid w:val="00011CD4"/>
    <w:rsid w:val="000128F2"/>
    <w:rsid w:val="00013F18"/>
    <w:rsid w:val="00014C25"/>
    <w:rsid w:val="00014C65"/>
    <w:rsid w:val="00014F1F"/>
    <w:rsid w:val="000151D3"/>
    <w:rsid w:val="0001549E"/>
    <w:rsid w:val="00015EF9"/>
    <w:rsid w:val="00016442"/>
    <w:rsid w:val="00017680"/>
    <w:rsid w:val="00017BE4"/>
    <w:rsid w:val="00020AEE"/>
    <w:rsid w:val="00020D07"/>
    <w:rsid w:val="000220FA"/>
    <w:rsid w:val="00022DEF"/>
    <w:rsid w:val="00022E15"/>
    <w:rsid w:val="000233AA"/>
    <w:rsid w:val="000239EA"/>
    <w:rsid w:val="00023C92"/>
    <w:rsid w:val="00023E8A"/>
    <w:rsid w:val="000268F8"/>
    <w:rsid w:val="00026DE8"/>
    <w:rsid w:val="00031FA0"/>
    <w:rsid w:val="000325B6"/>
    <w:rsid w:val="000325CB"/>
    <w:rsid w:val="0003456E"/>
    <w:rsid w:val="00035578"/>
    <w:rsid w:val="00035804"/>
    <w:rsid w:val="00035C72"/>
    <w:rsid w:val="0004053A"/>
    <w:rsid w:val="00040638"/>
    <w:rsid w:val="00041C30"/>
    <w:rsid w:val="00042136"/>
    <w:rsid w:val="00045212"/>
    <w:rsid w:val="00045AA7"/>
    <w:rsid w:val="00045C09"/>
    <w:rsid w:val="00046335"/>
    <w:rsid w:val="00046529"/>
    <w:rsid w:val="0005028A"/>
    <w:rsid w:val="000505C2"/>
    <w:rsid w:val="00050A58"/>
    <w:rsid w:val="00050B8D"/>
    <w:rsid w:val="00051D50"/>
    <w:rsid w:val="00052FC7"/>
    <w:rsid w:val="00052FFB"/>
    <w:rsid w:val="000532D0"/>
    <w:rsid w:val="000549E9"/>
    <w:rsid w:val="00056BB3"/>
    <w:rsid w:val="00057BB3"/>
    <w:rsid w:val="00060BE4"/>
    <w:rsid w:val="00060F51"/>
    <w:rsid w:val="0006446C"/>
    <w:rsid w:val="000645C9"/>
    <w:rsid w:val="0006495F"/>
    <w:rsid w:val="00064BDF"/>
    <w:rsid w:val="0006669E"/>
    <w:rsid w:val="00066A97"/>
    <w:rsid w:val="00066BF6"/>
    <w:rsid w:val="0006735B"/>
    <w:rsid w:val="000676D7"/>
    <w:rsid w:val="00067769"/>
    <w:rsid w:val="00067DC4"/>
    <w:rsid w:val="00071A3D"/>
    <w:rsid w:val="000727AC"/>
    <w:rsid w:val="00073F30"/>
    <w:rsid w:val="00075C0A"/>
    <w:rsid w:val="00076AEF"/>
    <w:rsid w:val="00077521"/>
    <w:rsid w:val="00080254"/>
    <w:rsid w:val="00081A48"/>
    <w:rsid w:val="000822E4"/>
    <w:rsid w:val="000863E7"/>
    <w:rsid w:val="0009245D"/>
    <w:rsid w:val="00092746"/>
    <w:rsid w:val="00093349"/>
    <w:rsid w:val="00093907"/>
    <w:rsid w:val="00093D6A"/>
    <w:rsid w:val="00094807"/>
    <w:rsid w:val="00094D61"/>
    <w:rsid w:val="0009569E"/>
    <w:rsid w:val="00097899"/>
    <w:rsid w:val="000A162F"/>
    <w:rsid w:val="000A1EE6"/>
    <w:rsid w:val="000A272E"/>
    <w:rsid w:val="000A2A64"/>
    <w:rsid w:val="000A2FD0"/>
    <w:rsid w:val="000A4BCB"/>
    <w:rsid w:val="000A5CF4"/>
    <w:rsid w:val="000A5F7B"/>
    <w:rsid w:val="000A6256"/>
    <w:rsid w:val="000A6B37"/>
    <w:rsid w:val="000B06A1"/>
    <w:rsid w:val="000B10D0"/>
    <w:rsid w:val="000B1667"/>
    <w:rsid w:val="000B291E"/>
    <w:rsid w:val="000B3915"/>
    <w:rsid w:val="000B444F"/>
    <w:rsid w:val="000B581F"/>
    <w:rsid w:val="000B5A2E"/>
    <w:rsid w:val="000B5ED2"/>
    <w:rsid w:val="000B6D9E"/>
    <w:rsid w:val="000B7D96"/>
    <w:rsid w:val="000C27DB"/>
    <w:rsid w:val="000C2AFC"/>
    <w:rsid w:val="000C4D86"/>
    <w:rsid w:val="000C596D"/>
    <w:rsid w:val="000C604E"/>
    <w:rsid w:val="000C76F5"/>
    <w:rsid w:val="000D01F6"/>
    <w:rsid w:val="000D031A"/>
    <w:rsid w:val="000D18A9"/>
    <w:rsid w:val="000D3201"/>
    <w:rsid w:val="000D4278"/>
    <w:rsid w:val="000D4598"/>
    <w:rsid w:val="000D4785"/>
    <w:rsid w:val="000D4A4C"/>
    <w:rsid w:val="000D4EC7"/>
    <w:rsid w:val="000D5BB4"/>
    <w:rsid w:val="000D612F"/>
    <w:rsid w:val="000D6CEE"/>
    <w:rsid w:val="000E204F"/>
    <w:rsid w:val="000E2C48"/>
    <w:rsid w:val="000E4C15"/>
    <w:rsid w:val="000E7E34"/>
    <w:rsid w:val="000F0E6A"/>
    <w:rsid w:val="000F206C"/>
    <w:rsid w:val="000F4554"/>
    <w:rsid w:val="000F468C"/>
    <w:rsid w:val="000F4EF7"/>
    <w:rsid w:val="000F4F1A"/>
    <w:rsid w:val="000F5898"/>
    <w:rsid w:val="000F70B3"/>
    <w:rsid w:val="00100BC5"/>
    <w:rsid w:val="00100C53"/>
    <w:rsid w:val="00100F79"/>
    <w:rsid w:val="00101D6D"/>
    <w:rsid w:val="00101FDB"/>
    <w:rsid w:val="001059EF"/>
    <w:rsid w:val="00106553"/>
    <w:rsid w:val="00106660"/>
    <w:rsid w:val="001066C9"/>
    <w:rsid w:val="00106E58"/>
    <w:rsid w:val="00111094"/>
    <w:rsid w:val="001119E9"/>
    <w:rsid w:val="00111B12"/>
    <w:rsid w:val="00112459"/>
    <w:rsid w:val="00113345"/>
    <w:rsid w:val="00113DEB"/>
    <w:rsid w:val="0011461D"/>
    <w:rsid w:val="00114702"/>
    <w:rsid w:val="0011479C"/>
    <w:rsid w:val="001159B1"/>
    <w:rsid w:val="001223D3"/>
    <w:rsid w:val="00122968"/>
    <w:rsid w:val="00123882"/>
    <w:rsid w:val="00123BCD"/>
    <w:rsid w:val="00124154"/>
    <w:rsid w:val="00126850"/>
    <w:rsid w:val="00126D41"/>
    <w:rsid w:val="00130D3E"/>
    <w:rsid w:val="00130DE0"/>
    <w:rsid w:val="0013100C"/>
    <w:rsid w:val="00131C5E"/>
    <w:rsid w:val="001321F0"/>
    <w:rsid w:val="00132B56"/>
    <w:rsid w:val="00134167"/>
    <w:rsid w:val="00135089"/>
    <w:rsid w:val="001406C4"/>
    <w:rsid w:val="001406EA"/>
    <w:rsid w:val="00141432"/>
    <w:rsid w:val="00141BEF"/>
    <w:rsid w:val="0014484C"/>
    <w:rsid w:val="00145A90"/>
    <w:rsid w:val="00146BE4"/>
    <w:rsid w:val="00147A89"/>
    <w:rsid w:val="00151688"/>
    <w:rsid w:val="00151884"/>
    <w:rsid w:val="001546F7"/>
    <w:rsid w:val="00154919"/>
    <w:rsid w:val="00155176"/>
    <w:rsid w:val="00156924"/>
    <w:rsid w:val="00160D0D"/>
    <w:rsid w:val="001614A7"/>
    <w:rsid w:val="001617C2"/>
    <w:rsid w:val="001620F6"/>
    <w:rsid w:val="0016286E"/>
    <w:rsid w:val="00162A41"/>
    <w:rsid w:val="00163F69"/>
    <w:rsid w:val="00164917"/>
    <w:rsid w:val="00164AB6"/>
    <w:rsid w:val="00164AFC"/>
    <w:rsid w:val="00164C80"/>
    <w:rsid w:val="00165CA3"/>
    <w:rsid w:val="0017147D"/>
    <w:rsid w:val="001719D3"/>
    <w:rsid w:val="00171DE8"/>
    <w:rsid w:val="001725DE"/>
    <w:rsid w:val="001728D9"/>
    <w:rsid w:val="001756C6"/>
    <w:rsid w:val="00176A29"/>
    <w:rsid w:val="001778A6"/>
    <w:rsid w:val="00177AC0"/>
    <w:rsid w:val="001801A3"/>
    <w:rsid w:val="00180B3E"/>
    <w:rsid w:val="00181575"/>
    <w:rsid w:val="00183408"/>
    <w:rsid w:val="00184044"/>
    <w:rsid w:val="00184AEF"/>
    <w:rsid w:val="00186513"/>
    <w:rsid w:val="00186C47"/>
    <w:rsid w:val="00186E32"/>
    <w:rsid w:val="0018767C"/>
    <w:rsid w:val="00187A45"/>
    <w:rsid w:val="0019042C"/>
    <w:rsid w:val="00193C58"/>
    <w:rsid w:val="0019485C"/>
    <w:rsid w:val="00194A30"/>
    <w:rsid w:val="00194D54"/>
    <w:rsid w:val="001959B8"/>
    <w:rsid w:val="00197895"/>
    <w:rsid w:val="00197D07"/>
    <w:rsid w:val="001A07DF"/>
    <w:rsid w:val="001A0FC6"/>
    <w:rsid w:val="001A25AA"/>
    <w:rsid w:val="001A3ADA"/>
    <w:rsid w:val="001A3EB9"/>
    <w:rsid w:val="001A4E10"/>
    <w:rsid w:val="001A5527"/>
    <w:rsid w:val="001A674D"/>
    <w:rsid w:val="001A6FC3"/>
    <w:rsid w:val="001A7609"/>
    <w:rsid w:val="001B02EB"/>
    <w:rsid w:val="001B0A01"/>
    <w:rsid w:val="001B0ACC"/>
    <w:rsid w:val="001B1EDC"/>
    <w:rsid w:val="001B3941"/>
    <w:rsid w:val="001B3EE4"/>
    <w:rsid w:val="001B6623"/>
    <w:rsid w:val="001B6DC4"/>
    <w:rsid w:val="001C0B92"/>
    <w:rsid w:val="001C2C39"/>
    <w:rsid w:val="001C3268"/>
    <w:rsid w:val="001C3B48"/>
    <w:rsid w:val="001C41E0"/>
    <w:rsid w:val="001C42B0"/>
    <w:rsid w:val="001C4591"/>
    <w:rsid w:val="001C7003"/>
    <w:rsid w:val="001D0422"/>
    <w:rsid w:val="001D12A3"/>
    <w:rsid w:val="001D2EFB"/>
    <w:rsid w:val="001D5307"/>
    <w:rsid w:val="001E2301"/>
    <w:rsid w:val="001E33BF"/>
    <w:rsid w:val="001E35C5"/>
    <w:rsid w:val="001E36F9"/>
    <w:rsid w:val="001E43E9"/>
    <w:rsid w:val="001E4865"/>
    <w:rsid w:val="001E5015"/>
    <w:rsid w:val="001E544E"/>
    <w:rsid w:val="001E5D87"/>
    <w:rsid w:val="001F0268"/>
    <w:rsid w:val="001F07A7"/>
    <w:rsid w:val="001F195B"/>
    <w:rsid w:val="001F1B01"/>
    <w:rsid w:val="001F240E"/>
    <w:rsid w:val="001F2A71"/>
    <w:rsid w:val="001F417B"/>
    <w:rsid w:val="001F681A"/>
    <w:rsid w:val="001F7D01"/>
    <w:rsid w:val="00200185"/>
    <w:rsid w:val="002007BD"/>
    <w:rsid w:val="00200A4C"/>
    <w:rsid w:val="00200D6D"/>
    <w:rsid w:val="00200FA6"/>
    <w:rsid w:val="00201886"/>
    <w:rsid w:val="00201E70"/>
    <w:rsid w:val="00202931"/>
    <w:rsid w:val="00203C92"/>
    <w:rsid w:val="002049B1"/>
    <w:rsid w:val="0021078B"/>
    <w:rsid w:val="0021093A"/>
    <w:rsid w:val="00211E69"/>
    <w:rsid w:val="002127BB"/>
    <w:rsid w:val="00213011"/>
    <w:rsid w:val="00213667"/>
    <w:rsid w:val="00213CAD"/>
    <w:rsid w:val="00215534"/>
    <w:rsid w:val="002158A2"/>
    <w:rsid w:val="002158B7"/>
    <w:rsid w:val="00217B76"/>
    <w:rsid w:val="00217BB6"/>
    <w:rsid w:val="0022152F"/>
    <w:rsid w:val="0022176F"/>
    <w:rsid w:val="0022203C"/>
    <w:rsid w:val="00222FAA"/>
    <w:rsid w:val="002230D1"/>
    <w:rsid w:val="00223216"/>
    <w:rsid w:val="002249E3"/>
    <w:rsid w:val="002250DC"/>
    <w:rsid w:val="0022624E"/>
    <w:rsid w:val="002278C6"/>
    <w:rsid w:val="00232244"/>
    <w:rsid w:val="00235834"/>
    <w:rsid w:val="002359F5"/>
    <w:rsid w:val="00235CD8"/>
    <w:rsid w:val="002377A1"/>
    <w:rsid w:val="002404E2"/>
    <w:rsid w:val="00241134"/>
    <w:rsid w:val="00241907"/>
    <w:rsid w:val="00241A16"/>
    <w:rsid w:val="00241AD0"/>
    <w:rsid w:val="00241FFE"/>
    <w:rsid w:val="00242466"/>
    <w:rsid w:val="0024250E"/>
    <w:rsid w:val="002426D8"/>
    <w:rsid w:val="00243EFD"/>
    <w:rsid w:val="00244E29"/>
    <w:rsid w:val="00245D68"/>
    <w:rsid w:val="00250F64"/>
    <w:rsid w:val="00251EBA"/>
    <w:rsid w:val="00252374"/>
    <w:rsid w:val="002528FE"/>
    <w:rsid w:val="00254023"/>
    <w:rsid w:val="00254512"/>
    <w:rsid w:val="002546E6"/>
    <w:rsid w:val="00256873"/>
    <w:rsid w:val="00260254"/>
    <w:rsid w:val="002602B5"/>
    <w:rsid w:val="0026420C"/>
    <w:rsid w:val="002656EC"/>
    <w:rsid w:val="00266E8F"/>
    <w:rsid w:val="002671E2"/>
    <w:rsid w:val="00270107"/>
    <w:rsid w:val="00271926"/>
    <w:rsid w:val="00272A23"/>
    <w:rsid w:val="00274113"/>
    <w:rsid w:val="0027456F"/>
    <w:rsid w:val="002753A0"/>
    <w:rsid w:val="00276014"/>
    <w:rsid w:val="0027643F"/>
    <w:rsid w:val="00276B26"/>
    <w:rsid w:val="002776F8"/>
    <w:rsid w:val="002808C5"/>
    <w:rsid w:val="00280D90"/>
    <w:rsid w:val="002814F8"/>
    <w:rsid w:val="0028743F"/>
    <w:rsid w:val="00290BC0"/>
    <w:rsid w:val="00291162"/>
    <w:rsid w:val="00291CD4"/>
    <w:rsid w:val="002923A0"/>
    <w:rsid w:val="00295477"/>
    <w:rsid w:val="00295C6F"/>
    <w:rsid w:val="00296A51"/>
    <w:rsid w:val="00296E6C"/>
    <w:rsid w:val="00296EC7"/>
    <w:rsid w:val="00297095"/>
    <w:rsid w:val="002A137A"/>
    <w:rsid w:val="002A147A"/>
    <w:rsid w:val="002A1B0B"/>
    <w:rsid w:val="002A2779"/>
    <w:rsid w:val="002A2EEE"/>
    <w:rsid w:val="002A46D1"/>
    <w:rsid w:val="002A4D92"/>
    <w:rsid w:val="002A50BB"/>
    <w:rsid w:val="002A6E78"/>
    <w:rsid w:val="002A7254"/>
    <w:rsid w:val="002A7581"/>
    <w:rsid w:val="002A78C2"/>
    <w:rsid w:val="002A7A9C"/>
    <w:rsid w:val="002B05E5"/>
    <w:rsid w:val="002B080E"/>
    <w:rsid w:val="002B2390"/>
    <w:rsid w:val="002B27D7"/>
    <w:rsid w:val="002B4159"/>
    <w:rsid w:val="002B44F8"/>
    <w:rsid w:val="002B4748"/>
    <w:rsid w:val="002B4763"/>
    <w:rsid w:val="002B57E2"/>
    <w:rsid w:val="002B69D7"/>
    <w:rsid w:val="002C06FF"/>
    <w:rsid w:val="002C2089"/>
    <w:rsid w:val="002C2871"/>
    <w:rsid w:val="002C416E"/>
    <w:rsid w:val="002C49FB"/>
    <w:rsid w:val="002C4EB0"/>
    <w:rsid w:val="002C573B"/>
    <w:rsid w:val="002C61B7"/>
    <w:rsid w:val="002C624A"/>
    <w:rsid w:val="002C6536"/>
    <w:rsid w:val="002D02F7"/>
    <w:rsid w:val="002D0C2E"/>
    <w:rsid w:val="002D133C"/>
    <w:rsid w:val="002D19AF"/>
    <w:rsid w:val="002D25AC"/>
    <w:rsid w:val="002D4259"/>
    <w:rsid w:val="002D4444"/>
    <w:rsid w:val="002D4F21"/>
    <w:rsid w:val="002D733C"/>
    <w:rsid w:val="002D7AE9"/>
    <w:rsid w:val="002D7BA9"/>
    <w:rsid w:val="002E2D16"/>
    <w:rsid w:val="002E3D1F"/>
    <w:rsid w:val="002E476E"/>
    <w:rsid w:val="002E7F9B"/>
    <w:rsid w:val="002F06E8"/>
    <w:rsid w:val="002F0ABE"/>
    <w:rsid w:val="002F228F"/>
    <w:rsid w:val="002F35D9"/>
    <w:rsid w:val="002F3EF5"/>
    <w:rsid w:val="002F4B18"/>
    <w:rsid w:val="002F5206"/>
    <w:rsid w:val="002F5573"/>
    <w:rsid w:val="002F5C5E"/>
    <w:rsid w:val="002F71AD"/>
    <w:rsid w:val="002F74B1"/>
    <w:rsid w:val="0030075B"/>
    <w:rsid w:val="003037C6"/>
    <w:rsid w:val="00304754"/>
    <w:rsid w:val="0030524C"/>
    <w:rsid w:val="003068A4"/>
    <w:rsid w:val="00306FAF"/>
    <w:rsid w:val="0031056A"/>
    <w:rsid w:val="00311187"/>
    <w:rsid w:val="003118B5"/>
    <w:rsid w:val="00314226"/>
    <w:rsid w:val="00314585"/>
    <w:rsid w:val="00314DEE"/>
    <w:rsid w:val="003157AD"/>
    <w:rsid w:val="00315B91"/>
    <w:rsid w:val="0031664B"/>
    <w:rsid w:val="00317DB5"/>
    <w:rsid w:val="003205BC"/>
    <w:rsid w:val="00320B2D"/>
    <w:rsid w:val="00321478"/>
    <w:rsid w:val="00322824"/>
    <w:rsid w:val="0032312E"/>
    <w:rsid w:val="00323DB1"/>
    <w:rsid w:val="00326498"/>
    <w:rsid w:val="00330B01"/>
    <w:rsid w:val="0033220C"/>
    <w:rsid w:val="003323B3"/>
    <w:rsid w:val="00333184"/>
    <w:rsid w:val="00333B76"/>
    <w:rsid w:val="003363F0"/>
    <w:rsid w:val="00336A1B"/>
    <w:rsid w:val="0033780C"/>
    <w:rsid w:val="00337817"/>
    <w:rsid w:val="00340123"/>
    <w:rsid w:val="003401E4"/>
    <w:rsid w:val="003404B8"/>
    <w:rsid w:val="00340931"/>
    <w:rsid w:val="00340F1D"/>
    <w:rsid w:val="003412B7"/>
    <w:rsid w:val="003418FD"/>
    <w:rsid w:val="00342511"/>
    <w:rsid w:val="00342885"/>
    <w:rsid w:val="0034322F"/>
    <w:rsid w:val="00350BA2"/>
    <w:rsid w:val="0035161B"/>
    <w:rsid w:val="00353691"/>
    <w:rsid w:val="00354CA1"/>
    <w:rsid w:val="003603D1"/>
    <w:rsid w:val="00360697"/>
    <w:rsid w:val="00361147"/>
    <w:rsid w:val="00362A99"/>
    <w:rsid w:val="00363459"/>
    <w:rsid w:val="00364DE6"/>
    <w:rsid w:val="00365E2A"/>
    <w:rsid w:val="003677F6"/>
    <w:rsid w:val="00367AEB"/>
    <w:rsid w:val="00367EAD"/>
    <w:rsid w:val="00373446"/>
    <w:rsid w:val="003744B7"/>
    <w:rsid w:val="00374863"/>
    <w:rsid w:val="00374B26"/>
    <w:rsid w:val="00375D9C"/>
    <w:rsid w:val="00376E71"/>
    <w:rsid w:val="003819A5"/>
    <w:rsid w:val="00383634"/>
    <w:rsid w:val="00384167"/>
    <w:rsid w:val="00386B57"/>
    <w:rsid w:val="00390C7E"/>
    <w:rsid w:val="00390CA8"/>
    <w:rsid w:val="00391100"/>
    <w:rsid w:val="00392757"/>
    <w:rsid w:val="003931C9"/>
    <w:rsid w:val="00394356"/>
    <w:rsid w:val="00395C9F"/>
    <w:rsid w:val="003960A4"/>
    <w:rsid w:val="003960E6"/>
    <w:rsid w:val="003964B0"/>
    <w:rsid w:val="00397C09"/>
    <w:rsid w:val="00397C73"/>
    <w:rsid w:val="003A00AA"/>
    <w:rsid w:val="003A3388"/>
    <w:rsid w:val="003A3D1F"/>
    <w:rsid w:val="003A6207"/>
    <w:rsid w:val="003A6329"/>
    <w:rsid w:val="003A745E"/>
    <w:rsid w:val="003B025E"/>
    <w:rsid w:val="003B263C"/>
    <w:rsid w:val="003B31CB"/>
    <w:rsid w:val="003B41B6"/>
    <w:rsid w:val="003B47BE"/>
    <w:rsid w:val="003B48C5"/>
    <w:rsid w:val="003B663C"/>
    <w:rsid w:val="003B7332"/>
    <w:rsid w:val="003B7A9C"/>
    <w:rsid w:val="003B7D83"/>
    <w:rsid w:val="003C0D43"/>
    <w:rsid w:val="003C1F88"/>
    <w:rsid w:val="003C2E58"/>
    <w:rsid w:val="003C3E33"/>
    <w:rsid w:val="003C4AB3"/>
    <w:rsid w:val="003C4B0A"/>
    <w:rsid w:val="003C5525"/>
    <w:rsid w:val="003C57BF"/>
    <w:rsid w:val="003C660F"/>
    <w:rsid w:val="003C67F4"/>
    <w:rsid w:val="003C722A"/>
    <w:rsid w:val="003C7D57"/>
    <w:rsid w:val="003D0E2B"/>
    <w:rsid w:val="003D1E11"/>
    <w:rsid w:val="003D38AA"/>
    <w:rsid w:val="003D41A3"/>
    <w:rsid w:val="003D41E7"/>
    <w:rsid w:val="003D47B6"/>
    <w:rsid w:val="003D622F"/>
    <w:rsid w:val="003D6B93"/>
    <w:rsid w:val="003D6C44"/>
    <w:rsid w:val="003D7EA1"/>
    <w:rsid w:val="003E108F"/>
    <w:rsid w:val="003E2F51"/>
    <w:rsid w:val="003E3575"/>
    <w:rsid w:val="003E3692"/>
    <w:rsid w:val="003E4AA3"/>
    <w:rsid w:val="003E6567"/>
    <w:rsid w:val="003E687D"/>
    <w:rsid w:val="003F0F00"/>
    <w:rsid w:val="003F17A1"/>
    <w:rsid w:val="003F3C99"/>
    <w:rsid w:val="003F477E"/>
    <w:rsid w:val="003F553C"/>
    <w:rsid w:val="003F6591"/>
    <w:rsid w:val="00400BE0"/>
    <w:rsid w:val="00401DC4"/>
    <w:rsid w:val="00402B36"/>
    <w:rsid w:val="00402CB6"/>
    <w:rsid w:val="0040382C"/>
    <w:rsid w:val="00403DFA"/>
    <w:rsid w:val="00404F0A"/>
    <w:rsid w:val="004055FF"/>
    <w:rsid w:val="00405CB0"/>
    <w:rsid w:val="00405ECD"/>
    <w:rsid w:val="00410784"/>
    <w:rsid w:val="00411C52"/>
    <w:rsid w:val="00413DA8"/>
    <w:rsid w:val="0041466C"/>
    <w:rsid w:val="00414870"/>
    <w:rsid w:val="00415B94"/>
    <w:rsid w:val="00416732"/>
    <w:rsid w:val="004170D3"/>
    <w:rsid w:val="0041789C"/>
    <w:rsid w:val="0042009F"/>
    <w:rsid w:val="004200D3"/>
    <w:rsid w:val="0042184E"/>
    <w:rsid w:val="00422564"/>
    <w:rsid w:val="004228D7"/>
    <w:rsid w:val="00423561"/>
    <w:rsid w:val="004245D7"/>
    <w:rsid w:val="004246CA"/>
    <w:rsid w:val="0042524A"/>
    <w:rsid w:val="004258FB"/>
    <w:rsid w:val="00431FF5"/>
    <w:rsid w:val="004322CA"/>
    <w:rsid w:val="004334F1"/>
    <w:rsid w:val="004340AC"/>
    <w:rsid w:val="004372FA"/>
    <w:rsid w:val="00437394"/>
    <w:rsid w:val="00441166"/>
    <w:rsid w:val="00441490"/>
    <w:rsid w:val="00442D7F"/>
    <w:rsid w:val="00444C97"/>
    <w:rsid w:val="00451648"/>
    <w:rsid w:val="0045168F"/>
    <w:rsid w:val="0045305E"/>
    <w:rsid w:val="004537DF"/>
    <w:rsid w:val="00454241"/>
    <w:rsid w:val="00454255"/>
    <w:rsid w:val="00454D5C"/>
    <w:rsid w:val="00456AF2"/>
    <w:rsid w:val="00460CA0"/>
    <w:rsid w:val="00461F73"/>
    <w:rsid w:val="00461FA8"/>
    <w:rsid w:val="004625DC"/>
    <w:rsid w:val="00462B29"/>
    <w:rsid w:val="00464329"/>
    <w:rsid w:val="00467F7A"/>
    <w:rsid w:val="004728D2"/>
    <w:rsid w:val="00473D06"/>
    <w:rsid w:val="00474D81"/>
    <w:rsid w:val="00475E60"/>
    <w:rsid w:val="004771A1"/>
    <w:rsid w:val="00477BF7"/>
    <w:rsid w:val="004804B2"/>
    <w:rsid w:val="00482A45"/>
    <w:rsid w:val="004832A5"/>
    <w:rsid w:val="004834B1"/>
    <w:rsid w:val="00484006"/>
    <w:rsid w:val="004840D1"/>
    <w:rsid w:val="00484952"/>
    <w:rsid w:val="00484FFF"/>
    <w:rsid w:val="0048529E"/>
    <w:rsid w:val="00485866"/>
    <w:rsid w:val="00486214"/>
    <w:rsid w:val="004874A7"/>
    <w:rsid w:val="0049120F"/>
    <w:rsid w:val="00491C4B"/>
    <w:rsid w:val="00491F83"/>
    <w:rsid w:val="0049472F"/>
    <w:rsid w:val="00497B9B"/>
    <w:rsid w:val="004A0885"/>
    <w:rsid w:val="004A44FA"/>
    <w:rsid w:val="004A4BDE"/>
    <w:rsid w:val="004A57AC"/>
    <w:rsid w:val="004A5CC8"/>
    <w:rsid w:val="004A5E30"/>
    <w:rsid w:val="004A5E54"/>
    <w:rsid w:val="004A5F55"/>
    <w:rsid w:val="004A67AA"/>
    <w:rsid w:val="004A6E4E"/>
    <w:rsid w:val="004A6E7C"/>
    <w:rsid w:val="004B1E1F"/>
    <w:rsid w:val="004B52A7"/>
    <w:rsid w:val="004B60C2"/>
    <w:rsid w:val="004C19C8"/>
    <w:rsid w:val="004C19D3"/>
    <w:rsid w:val="004C3CF0"/>
    <w:rsid w:val="004C68F5"/>
    <w:rsid w:val="004C73D2"/>
    <w:rsid w:val="004C7969"/>
    <w:rsid w:val="004D0959"/>
    <w:rsid w:val="004D156F"/>
    <w:rsid w:val="004D1B2E"/>
    <w:rsid w:val="004D31C1"/>
    <w:rsid w:val="004D378E"/>
    <w:rsid w:val="004D412D"/>
    <w:rsid w:val="004D4D67"/>
    <w:rsid w:val="004D623B"/>
    <w:rsid w:val="004D62DE"/>
    <w:rsid w:val="004D6EAC"/>
    <w:rsid w:val="004D783A"/>
    <w:rsid w:val="004E2019"/>
    <w:rsid w:val="004E2C4A"/>
    <w:rsid w:val="004E2E34"/>
    <w:rsid w:val="004E301E"/>
    <w:rsid w:val="004E3158"/>
    <w:rsid w:val="004E3C39"/>
    <w:rsid w:val="004E480F"/>
    <w:rsid w:val="004E503F"/>
    <w:rsid w:val="004E5BE7"/>
    <w:rsid w:val="004E7452"/>
    <w:rsid w:val="004F042C"/>
    <w:rsid w:val="004F0949"/>
    <w:rsid w:val="004F0EF6"/>
    <w:rsid w:val="004F16A5"/>
    <w:rsid w:val="004F2CBE"/>
    <w:rsid w:val="004F5537"/>
    <w:rsid w:val="004F5B65"/>
    <w:rsid w:val="004F7674"/>
    <w:rsid w:val="004F77C8"/>
    <w:rsid w:val="00501ADE"/>
    <w:rsid w:val="00501DD3"/>
    <w:rsid w:val="00502E18"/>
    <w:rsid w:val="00506C46"/>
    <w:rsid w:val="005072DA"/>
    <w:rsid w:val="00510A5E"/>
    <w:rsid w:val="00510E69"/>
    <w:rsid w:val="00511614"/>
    <w:rsid w:val="00511CD6"/>
    <w:rsid w:val="00512E03"/>
    <w:rsid w:val="005149C1"/>
    <w:rsid w:val="00515A5F"/>
    <w:rsid w:val="00515EA6"/>
    <w:rsid w:val="00516909"/>
    <w:rsid w:val="00516965"/>
    <w:rsid w:val="00516D42"/>
    <w:rsid w:val="00516EE1"/>
    <w:rsid w:val="00520982"/>
    <w:rsid w:val="005209E4"/>
    <w:rsid w:val="00521838"/>
    <w:rsid w:val="005227E4"/>
    <w:rsid w:val="005239E3"/>
    <w:rsid w:val="00523DBB"/>
    <w:rsid w:val="00523DF1"/>
    <w:rsid w:val="00523F6D"/>
    <w:rsid w:val="005256F6"/>
    <w:rsid w:val="00525F97"/>
    <w:rsid w:val="00526F85"/>
    <w:rsid w:val="005274C3"/>
    <w:rsid w:val="00527FAD"/>
    <w:rsid w:val="00530456"/>
    <w:rsid w:val="00530874"/>
    <w:rsid w:val="00531912"/>
    <w:rsid w:val="00532A10"/>
    <w:rsid w:val="0053439B"/>
    <w:rsid w:val="00534BA6"/>
    <w:rsid w:val="00534E8B"/>
    <w:rsid w:val="005372FD"/>
    <w:rsid w:val="0053746F"/>
    <w:rsid w:val="00540830"/>
    <w:rsid w:val="00542255"/>
    <w:rsid w:val="00543CCE"/>
    <w:rsid w:val="00543EB1"/>
    <w:rsid w:val="00543FA7"/>
    <w:rsid w:val="0054400D"/>
    <w:rsid w:val="005442A8"/>
    <w:rsid w:val="00544F4D"/>
    <w:rsid w:val="005464A3"/>
    <w:rsid w:val="00546642"/>
    <w:rsid w:val="00547038"/>
    <w:rsid w:val="005476B8"/>
    <w:rsid w:val="00552BD9"/>
    <w:rsid w:val="00554A0E"/>
    <w:rsid w:val="00556DDA"/>
    <w:rsid w:val="005575F3"/>
    <w:rsid w:val="00560CF9"/>
    <w:rsid w:val="005622E4"/>
    <w:rsid w:val="00563D1F"/>
    <w:rsid w:val="00565153"/>
    <w:rsid w:val="00565BF9"/>
    <w:rsid w:val="00567CB7"/>
    <w:rsid w:val="00567ECF"/>
    <w:rsid w:val="00570FE9"/>
    <w:rsid w:val="00571967"/>
    <w:rsid w:val="00571FC3"/>
    <w:rsid w:val="0057353A"/>
    <w:rsid w:val="00574524"/>
    <w:rsid w:val="00575357"/>
    <w:rsid w:val="00575684"/>
    <w:rsid w:val="00576F0E"/>
    <w:rsid w:val="00577363"/>
    <w:rsid w:val="00580055"/>
    <w:rsid w:val="005816FD"/>
    <w:rsid w:val="005820EC"/>
    <w:rsid w:val="00582345"/>
    <w:rsid w:val="00583067"/>
    <w:rsid w:val="005839CC"/>
    <w:rsid w:val="005843A7"/>
    <w:rsid w:val="00584709"/>
    <w:rsid w:val="00586068"/>
    <w:rsid w:val="0058655E"/>
    <w:rsid w:val="00591C6D"/>
    <w:rsid w:val="005924E8"/>
    <w:rsid w:val="005925BD"/>
    <w:rsid w:val="005944E9"/>
    <w:rsid w:val="005947FD"/>
    <w:rsid w:val="005948A1"/>
    <w:rsid w:val="00594A09"/>
    <w:rsid w:val="00594E58"/>
    <w:rsid w:val="00596CA5"/>
    <w:rsid w:val="00596DEC"/>
    <w:rsid w:val="005A0130"/>
    <w:rsid w:val="005A22C2"/>
    <w:rsid w:val="005A23E8"/>
    <w:rsid w:val="005A453A"/>
    <w:rsid w:val="005A4878"/>
    <w:rsid w:val="005A5006"/>
    <w:rsid w:val="005A650B"/>
    <w:rsid w:val="005A773B"/>
    <w:rsid w:val="005B011C"/>
    <w:rsid w:val="005B0652"/>
    <w:rsid w:val="005B2A28"/>
    <w:rsid w:val="005B3938"/>
    <w:rsid w:val="005B495F"/>
    <w:rsid w:val="005B7F22"/>
    <w:rsid w:val="005C1644"/>
    <w:rsid w:val="005C3EBB"/>
    <w:rsid w:val="005C414A"/>
    <w:rsid w:val="005C4EC8"/>
    <w:rsid w:val="005C648D"/>
    <w:rsid w:val="005C6818"/>
    <w:rsid w:val="005C701D"/>
    <w:rsid w:val="005C754D"/>
    <w:rsid w:val="005D0032"/>
    <w:rsid w:val="005D11F9"/>
    <w:rsid w:val="005D20E2"/>
    <w:rsid w:val="005D2B8C"/>
    <w:rsid w:val="005D4FB0"/>
    <w:rsid w:val="005D5D5A"/>
    <w:rsid w:val="005D68B0"/>
    <w:rsid w:val="005E0425"/>
    <w:rsid w:val="005E1A8B"/>
    <w:rsid w:val="005E1CBE"/>
    <w:rsid w:val="005E2F00"/>
    <w:rsid w:val="005E31F8"/>
    <w:rsid w:val="005E6445"/>
    <w:rsid w:val="005E6695"/>
    <w:rsid w:val="005E7778"/>
    <w:rsid w:val="005F0609"/>
    <w:rsid w:val="005F0772"/>
    <w:rsid w:val="005F0F5F"/>
    <w:rsid w:val="005F2937"/>
    <w:rsid w:val="005F3190"/>
    <w:rsid w:val="005F43B8"/>
    <w:rsid w:val="005F4A47"/>
    <w:rsid w:val="005F4F96"/>
    <w:rsid w:val="005F64F3"/>
    <w:rsid w:val="005F67D9"/>
    <w:rsid w:val="005F7445"/>
    <w:rsid w:val="006012CE"/>
    <w:rsid w:val="0060156C"/>
    <w:rsid w:val="0060171B"/>
    <w:rsid w:val="006017C9"/>
    <w:rsid w:val="00601BD5"/>
    <w:rsid w:val="00602788"/>
    <w:rsid w:val="00603785"/>
    <w:rsid w:val="00603EE9"/>
    <w:rsid w:val="00604218"/>
    <w:rsid w:val="006046B1"/>
    <w:rsid w:val="00604996"/>
    <w:rsid w:val="00605111"/>
    <w:rsid w:val="00605145"/>
    <w:rsid w:val="006051BF"/>
    <w:rsid w:val="00606105"/>
    <w:rsid w:val="006071D7"/>
    <w:rsid w:val="00607B51"/>
    <w:rsid w:val="006124E9"/>
    <w:rsid w:val="00612627"/>
    <w:rsid w:val="006137D1"/>
    <w:rsid w:val="00613892"/>
    <w:rsid w:val="00613E99"/>
    <w:rsid w:val="006154D7"/>
    <w:rsid w:val="00615FE6"/>
    <w:rsid w:val="00616B15"/>
    <w:rsid w:val="006171F9"/>
    <w:rsid w:val="00617769"/>
    <w:rsid w:val="006208CF"/>
    <w:rsid w:val="0062136C"/>
    <w:rsid w:val="00621A4D"/>
    <w:rsid w:val="00621D3F"/>
    <w:rsid w:val="00622B03"/>
    <w:rsid w:val="00623251"/>
    <w:rsid w:val="006239FB"/>
    <w:rsid w:val="00626078"/>
    <w:rsid w:val="00627F57"/>
    <w:rsid w:val="00632108"/>
    <w:rsid w:val="00633A9F"/>
    <w:rsid w:val="00633AFB"/>
    <w:rsid w:val="006348AB"/>
    <w:rsid w:val="00636F9E"/>
    <w:rsid w:val="006432C2"/>
    <w:rsid w:val="00643851"/>
    <w:rsid w:val="00643BA7"/>
    <w:rsid w:val="00643BAD"/>
    <w:rsid w:val="006443C0"/>
    <w:rsid w:val="0064455B"/>
    <w:rsid w:val="006457F8"/>
    <w:rsid w:val="00645C0F"/>
    <w:rsid w:val="0064636E"/>
    <w:rsid w:val="0064758B"/>
    <w:rsid w:val="00650033"/>
    <w:rsid w:val="00650375"/>
    <w:rsid w:val="0065069E"/>
    <w:rsid w:val="00650836"/>
    <w:rsid w:val="00653A23"/>
    <w:rsid w:val="00653E6B"/>
    <w:rsid w:val="00654A6C"/>
    <w:rsid w:val="006567C4"/>
    <w:rsid w:val="006573CF"/>
    <w:rsid w:val="0065775A"/>
    <w:rsid w:val="00657A28"/>
    <w:rsid w:val="00660EBB"/>
    <w:rsid w:val="00660F07"/>
    <w:rsid w:val="0066346A"/>
    <w:rsid w:val="00666172"/>
    <w:rsid w:val="0066734A"/>
    <w:rsid w:val="00672410"/>
    <w:rsid w:val="00672A10"/>
    <w:rsid w:val="0067798A"/>
    <w:rsid w:val="00680315"/>
    <w:rsid w:val="006807A9"/>
    <w:rsid w:val="00682A03"/>
    <w:rsid w:val="00683652"/>
    <w:rsid w:val="0068375F"/>
    <w:rsid w:val="00684979"/>
    <w:rsid w:val="00684ADD"/>
    <w:rsid w:val="0068703D"/>
    <w:rsid w:val="0069084B"/>
    <w:rsid w:val="00691375"/>
    <w:rsid w:val="0069160F"/>
    <w:rsid w:val="00693C7E"/>
    <w:rsid w:val="00693FBE"/>
    <w:rsid w:val="00694BF6"/>
    <w:rsid w:val="0069612F"/>
    <w:rsid w:val="00696277"/>
    <w:rsid w:val="006966AC"/>
    <w:rsid w:val="00696FBD"/>
    <w:rsid w:val="006972AA"/>
    <w:rsid w:val="00697C22"/>
    <w:rsid w:val="006A0E25"/>
    <w:rsid w:val="006A1C70"/>
    <w:rsid w:val="006A2A3C"/>
    <w:rsid w:val="006A3879"/>
    <w:rsid w:val="006A3A49"/>
    <w:rsid w:val="006A452D"/>
    <w:rsid w:val="006A4989"/>
    <w:rsid w:val="006A4D01"/>
    <w:rsid w:val="006A5FC7"/>
    <w:rsid w:val="006A6626"/>
    <w:rsid w:val="006A6CC4"/>
    <w:rsid w:val="006B0B22"/>
    <w:rsid w:val="006B0D41"/>
    <w:rsid w:val="006B1E19"/>
    <w:rsid w:val="006B24CF"/>
    <w:rsid w:val="006B3023"/>
    <w:rsid w:val="006B364B"/>
    <w:rsid w:val="006B45CC"/>
    <w:rsid w:val="006B5159"/>
    <w:rsid w:val="006B5A2E"/>
    <w:rsid w:val="006B5F3E"/>
    <w:rsid w:val="006B6359"/>
    <w:rsid w:val="006B70FD"/>
    <w:rsid w:val="006B7BC2"/>
    <w:rsid w:val="006C16A4"/>
    <w:rsid w:val="006C1937"/>
    <w:rsid w:val="006C2F9B"/>
    <w:rsid w:val="006C46CB"/>
    <w:rsid w:val="006C584F"/>
    <w:rsid w:val="006C6E90"/>
    <w:rsid w:val="006D0581"/>
    <w:rsid w:val="006D06FA"/>
    <w:rsid w:val="006D0E36"/>
    <w:rsid w:val="006D1251"/>
    <w:rsid w:val="006D2CA4"/>
    <w:rsid w:val="006D4DB2"/>
    <w:rsid w:val="006D5573"/>
    <w:rsid w:val="006D69B9"/>
    <w:rsid w:val="006D6D39"/>
    <w:rsid w:val="006D73B6"/>
    <w:rsid w:val="006E0674"/>
    <w:rsid w:val="006E100F"/>
    <w:rsid w:val="006E14BE"/>
    <w:rsid w:val="006E1A20"/>
    <w:rsid w:val="006E2610"/>
    <w:rsid w:val="006E2DCA"/>
    <w:rsid w:val="006E3366"/>
    <w:rsid w:val="006E343E"/>
    <w:rsid w:val="006E400A"/>
    <w:rsid w:val="006E4132"/>
    <w:rsid w:val="006E4378"/>
    <w:rsid w:val="006E5390"/>
    <w:rsid w:val="006E540C"/>
    <w:rsid w:val="006E5F42"/>
    <w:rsid w:val="006E69C4"/>
    <w:rsid w:val="006E6E57"/>
    <w:rsid w:val="006F0618"/>
    <w:rsid w:val="006F2069"/>
    <w:rsid w:val="006F3EAC"/>
    <w:rsid w:val="006F3FB1"/>
    <w:rsid w:val="006F4361"/>
    <w:rsid w:val="006F46DF"/>
    <w:rsid w:val="006F6B77"/>
    <w:rsid w:val="006F77DB"/>
    <w:rsid w:val="006F7D90"/>
    <w:rsid w:val="00703A67"/>
    <w:rsid w:val="007043EA"/>
    <w:rsid w:val="007061A8"/>
    <w:rsid w:val="00706782"/>
    <w:rsid w:val="00707BFE"/>
    <w:rsid w:val="00711A8E"/>
    <w:rsid w:val="0071225F"/>
    <w:rsid w:val="007128A3"/>
    <w:rsid w:val="00713038"/>
    <w:rsid w:val="00713B83"/>
    <w:rsid w:val="00714104"/>
    <w:rsid w:val="007156C7"/>
    <w:rsid w:val="0071625A"/>
    <w:rsid w:val="00716CF0"/>
    <w:rsid w:val="0071750E"/>
    <w:rsid w:val="00720358"/>
    <w:rsid w:val="00721208"/>
    <w:rsid w:val="00721381"/>
    <w:rsid w:val="007228EA"/>
    <w:rsid w:val="00722D16"/>
    <w:rsid w:val="007243B0"/>
    <w:rsid w:val="007256DC"/>
    <w:rsid w:val="00726415"/>
    <w:rsid w:val="00726F47"/>
    <w:rsid w:val="00726FB6"/>
    <w:rsid w:val="00727211"/>
    <w:rsid w:val="0072753B"/>
    <w:rsid w:val="00730EDF"/>
    <w:rsid w:val="00731FA4"/>
    <w:rsid w:val="00732AD3"/>
    <w:rsid w:val="0073367F"/>
    <w:rsid w:val="007342D5"/>
    <w:rsid w:val="0073501A"/>
    <w:rsid w:val="007357E9"/>
    <w:rsid w:val="0074084C"/>
    <w:rsid w:val="00740F90"/>
    <w:rsid w:val="007412C5"/>
    <w:rsid w:val="00742A95"/>
    <w:rsid w:val="00746208"/>
    <w:rsid w:val="00746AB4"/>
    <w:rsid w:val="00746C6E"/>
    <w:rsid w:val="00752482"/>
    <w:rsid w:val="0075249A"/>
    <w:rsid w:val="0075356D"/>
    <w:rsid w:val="007556BE"/>
    <w:rsid w:val="0075626F"/>
    <w:rsid w:val="0075633D"/>
    <w:rsid w:val="00756C83"/>
    <w:rsid w:val="00757485"/>
    <w:rsid w:val="007600F3"/>
    <w:rsid w:val="007629A6"/>
    <w:rsid w:val="00764387"/>
    <w:rsid w:val="007648CC"/>
    <w:rsid w:val="007654B7"/>
    <w:rsid w:val="00766CA5"/>
    <w:rsid w:val="0076740C"/>
    <w:rsid w:val="007674CB"/>
    <w:rsid w:val="00767E86"/>
    <w:rsid w:val="00771B10"/>
    <w:rsid w:val="007720B7"/>
    <w:rsid w:val="00773B70"/>
    <w:rsid w:val="00773D63"/>
    <w:rsid w:val="00774493"/>
    <w:rsid w:val="0077563D"/>
    <w:rsid w:val="0077644E"/>
    <w:rsid w:val="007767B0"/>
    <w:rsid w:val="00776F4F"/>
    <w:rsid w:val="00782840"/>
    <w:rsid w:val="0078322B"/>
    <w:rsid w:val="007855C3"/>
    <w:rsid w:val="0078660C"/>
    <w:rsid w:val="007876AD"/>
    <w:rsid w:val="0079015D"/>
    <w:rsid w:val="007910BF"/>
    <w:rsid w:val="00791375"/>
    <w:rsid w:val="0079283D"/>
    <w:rsid w:val="00793B53"/>
    <w:rsid w:val="00794339"/>
    <w:rsid w:val="0079580F"/>
    <w:rsid w:val="007967E7"/>
    <w:rsid w:val="007979AD"/>
    <w:rsid w:val="007A018E"/>
    <w:rsid w:val="007A0746"/>
    <w:rsid w:val="007A083A"/>
    <w:rsid w:val="007A2D7D"/>
    <w:rsid w:val="007A5308"/>
    <w:rsid w:val="007A5E5A"/>
    <w:rsid w:val="007A6635"/>
    <w:rsid w:val="007A6764"/>
    <w:rsid w:val="007A6C17"/>
    <w:rsid w:val="007B15E7"/>
    <w:rsid w:val="007B240D"/>
    <w:rsid w:val="007B3C4B"/>
    <w:rsid w:val="007B4FA1"/>
    <w:rsid w:val="007B512C"/>
    <w:rsid w:val="007B5D03"/>
    <w:rsid w:val="007B5E92"/>
    <w:rsid w:val="007B6782"/>
    <w:rsid w:val="007B716F"/>
    <w:rsid w:val="007B7DAF"/>
    <w:rsid w:val="007C0680"/>
    <w:rsid w:val="007C2C01"/>
    <w:rsid w:val="007C2C13"/>
    <w:rsid w:val="007C3688"/>
    <w:rsid w:val="007C3BCB"/>
    <w:rsid w:val="007C4251"/>
    <w:rsid w:val="007C4ED7"/>
    <w:rsid w:val="007C5436"/>
    <w:rsid w:val="007C58CA"/>
    <w:rsid w:val="007C6F32"/>
    <w:rsid w:val="007C76BA"/>
    <w:rsid w:val="007D07DB"/>
    <w:rsid w:val="007D138B"/>
    <w:rsid w:val="007D20CD"/>
    <w:rsid w:val="007D312B"/>
    <w:rsid w:val="007D3CE8"/>
    <w:rsid w:val="007D4125"/>
    <w:rsid w:val="007D46D8"/>
    <w:rsid w:val="007D68D1"/>
    <w:rsid w:val="007D690D"/>
    <w:rsid w:val="007D717E"/>
    <w:rsid w:val="007D7241"/>
    <w:rsid w:val="007D7A5B"/>
    <w:rsid w:val="007E0036"/>
    <w:rsid w:val="007E0212"/>
    <w:rsid w:val="007E0F5B"/>
    <w:rsid w:val="007E18FB"/>
    <w:rsid w:val="007E2260"/>
    <w:rsid w:val="007E2B69"/>
    <w:rsid w:val="007E2F33"/>
    <w:rsid w:val="007E3717"/>
    <w:rsid w:val="007E3BC9"/>
    <w:rsid w:val="007E42AC"/>
    <w:rsid w:val="007E4C9B"/>
    <w:rsid w:val="007E6083"/>
    <w:rsid w:val="007E6A7B"/>
    <w:rsid w:val="007E6EA8"/>
    <w:rsid w:val="007E6EFA"/>
    <w:rsid w:val="007E742E"/>
    <w:rsid w:val="007E7DCC"/>
    <w:rsid w:val="007F1433"/>
    <w:rsid w:val="007F1C7B"/>
    <w:rsid w:val="007F2351"/>
    <w:rsid w:val="007F2574"/>
    <w:rsid w:val="007F3E33"/>
    <w:rsid w:val="007F42D2"/>
    <w:rsid w:val="007F4D5D"/>
    <w:rsid w:val="007F4DCA"/>
    <w:rsid w:val="007F5CE0"/>
    <w:rsid w:val="007F5F0F"/>
    <w:rsid w:val="007F6E3F"/>
    <w:rsid w:val="00800525"/>
    <w:rsid w:val="00801954"/>
    <w:rsid w:val="0080247B"/>
    <w:rsid w:val="008024FD"/>
    <w:rsid w:val="00804D1D"/>
    <w:rsid w:val="00804D21"/>
    <w:rsid w:val="00804F8B"/>
    <w:rsid w:val="00805076"/>
    <w:rsid w:val="00805118"/>
    <w:rsid w:val="00805F70"/>
    <w:rsid w:val="008062A6"/>
    <w:rsid w:val="0080696F"/>
    <w:rsid w:val="00807971"/>
    <w:rsid w:val="00811682"/>
    <w:rsid w:val="00811B92"/>
    <w:rsid w:val="00811E34"/>
    <w:rsid w:val="00811FED"/>
    <w:rsid w:val="00812CA8"/>
    <w:rsid w:val="008133EE"/>
    <w:rsid w:val="0081388C"/>
    <w:rsid w:val="00814E86"/>
    <w:rsid w:val="00815E76"/>
    <w:rsid w:val="00817957"/>
    <w:rsid w:val="00817F25"/>
    <w:rsid w:val="0082011C"/>
    <w:rsid w:val="008213EE"/>
    <w:rsid w:val="00821A98"/>
    <w:rsid w:val="00821F70"/>
    <w:rsid w:val="0082318A"/>
    <w:rsid w:val="00823CFC"/>
    <w:rsid w:val="00825A43"/>
    <w:rsid w:val="00825B26"/>
    <w:rsid w:val="00825DBC"/>
    <w:rsid w:val="0082657C"/>
    <w:rsid w:val="008266E2"/>
    <w:rsid w:val="00827B61"/>
    <w:rsid w:val="00833E92"/>
    <w:rsid w:val="00834061"/>
    <w:rsid w:val="00834D2C"/>
    <w:rsid w:val="00834EFA"/>
    <w:rsid w:val="00835EFF"/>
    <w:rsid w:val="00837409"/>
    <w:rsid w:val="008374F7"/>
    <w:rsid w:val="008415D1"/>
    <w:rsid w:val="008416C2"/>
    <w:rsid w:val="00842A75"/>
    <w:rsid w:val="008431C4"/>
    <w:rsid w:val="00843E51"/>
    <w:rsid w:val="00844493"/>
    <w:rsid w:val="00845F16"/>
    <w:rsid w:val="00846250"/>
    <w:rsid w:val="008465A6"/>
    <w:rsid w:val="00846D6F"/>
    <w:rsid w:val="00851AEC"/>
    <w:rsid w:val="00852CBD"/>
    <w:rsid w:val="00852DAC"/>
    <w:rsid w:val="00854FEB"/>
    <w:rsid w:val="00855E5E"/>
    <w:rsid w:val="00856772"/>
    <w:rsid w:val="008579A1"/>
    <w:rsid w:val="00862390"/>
    <w:rsid w:val="0086283B"/>
    <w:rsid w:val="00862D16"/>
    <w:rsid w:val="00863676"/>
    <w:rsid w:val="0086395E"/>
    <w:rsid w:val="008640EC"/>
    <w:rsid w:val="00864A04"/>
    <w:rsid w:val="00866A08"/>
    <w:rsid w:val="00867C10"/>
    <w:rsid w:val="008700A3"/>
    <w:rsid w:val="00870943"/>
    <w:rsid w:val="0087175B"/>
    <w:rsid w:val="008719BB"/>
    <w:rsid w:val="00871F03"/>
    <w:rsid w:val="0087213E"/>
    <w:rsid w:val="00872FA0"/>
    <w:rsid w:val="00873918"/>
    <w:rsid w:val="00875E38"/>
    <w:rsid w:val="0087731B"/>
    <w:rsid w:val="008826D2"/>
    <w:rsid w:val="008857D1"/>
    <w:rsid w:val="00887FA5"/>
    <w:rsid w:val="00890726"/>
    <w:rsid w:val="00890EBA"/>
    <w:rsid w:val="00891B19"/>
    <w:rsid w:val="00894583"/>
    <w:rsid w:val="008945BB"/>
    <w:rsid w:val="008946D6"/>
    <w:rsid w:val="00895EC6"/>
    <w:rsid w:val="00896580"/>
    <w:rsid w:val="00897116"/>
    <w:rsid w:val="00897212"/>
    <w:rsid w:val="00897ED9"/>
    <w:rsid w:val="008A0B47"/>
    <w:rsid w:val="008A0D29"/>
    <w:rsid w:val="008A0FA3"/>
    <w:rsid w:val="008A2610"/>
    <w:rsid w:val="008A33F7"/>
    <w:rsid w:val="008A68DF"/>
    <w:rsid w:val="008A6E87"/>
    <w:rsid w:val="008A739C"/>
    <w:rsid w:val="008A78A9"/>
    <w:rsid w:val="008B1052"/>
    <w:rsid w:val="008B2665"/>
    <w:rsid w:val="008B3367"/>
    <w:rsid w:val="008B4BB4"/>
    <w:rsid w:val="008B60DC"/>
    <w:rsid w:val="008B618E"/>
    <w:rsid w:val="008B6A99"/>
    <w:rsid w:val="008C23CC"/>
    <w:rsid w:val="008C2679"/>
    <w:rsid w:val="008C333B"/>
    <w:rsid w:val="008C345F"/>
    <w:rsid w:val="008C3C06"/>
    <w:rsid w:val="008C7E60"/>
    <w:rsid w:val="008D02C4"/>
    <w:rsid w:val="008D0F78"/>
    <w:rsid w:val="008D1EE1"/>
    <w:rsid w:val="008D252C"/>
    <w:rsid w:val="008D2D83"/>
    <w:rsid w:val="008D3842"/>
    <w:rsid w:val="008D43C1"/>
    <w:rsid w:val="008D53AE"/>
    <w:rsid w:val="008D546F"/>
    <w:rsid w:val="008D54AE"/>
    <w:rsid w:val="008D592A"/>
    <w:rsid w:val="008D70FF"/>
    <w:rsid w:val="008D71DA"/>
    <w:rsid w:val="008D7830"/>
    <w:rsid w:val="008E028F"/>
    <w:rsid w:val="008E0396"/>
    <w:rsid w:val="008E09C2"/>
    <w:rsid w:val="008E19A6"/>
    <w:rsid w:val="008E2035"/>
    <w:rsid w:val="008E2BF3"/>
    <w:rsid w:val="008E2EDF"/>
    <w:rsid w:val="008E48BC"/>
    <w:rsid w:val="008E4EEC"/>
    <w:rsid w:val="008E4F2B"/>
    <w:rsid w:val="008E7E2C"/>
    <w:rsid w:val="008F02AB"/>
    <w:rsid w:val="008F06D3"/>
    <w:rsid w:val="008F06F0"/>
    <w:rsid w:val="008F16A5"/>
    <w:rsid w:val="008F1CE0"/>
    <w:rsid w:val="008F1ED6"/>
    <w:rsid w:val="008F24AF"/>
    <w:rsid w:val="008F39DF"/>
    <w:rsid w:val="008F3C5F"/>
    <w:rsid w:val="008F4E43"/>
    <w:rsid w:val="008F663A"/>
    <w:rsid w:val="008F794B"/>
    <w:rsid w:val="008F7FF0"/>
    <w:rsid w:val="0090230C"/>
    <w:rsid w:val="0090411B"/>
    <w:rsid w:val="0090454B"/>
    <w:rsid w:val="00907FAE"/>
    <w:rsid w:val="00910358"/>
    <w:rsid w:val="00915298"/>
    <w:rsid w:val="009154BF"/>
    <w:rsid w:val="00916F67"/>
    <w:rsid w:val="00917A8A"/>
    <w:rsid w:val="00921B50"/>
    <w:rsid w:val="00924A54"/>
    <w:rsid w:val="00925D92"/>
    <w:rsid w:val="009263B4"/>
    <w:rsid w:val="009267DC"/>
    <w:rsid w:val="00930F28"/>
    <w:rsid w:val="0093158C"/>
    <w:rsid w:val="009323F0"/>
    <w:rsid w:val="00933296"/>
    <w:rsid w:val="0093373D"/>
    <w:rsid w:val="009338DE"/>
    <w:rsid w:val="0093398B"/>
    <w:rsid w:val="00935206"/>
    <w:rsid w:val="00935C69"/>
    <w:rsid w:val="0093723B"/>
    <w:rsid w:val="00937792"/>
    <w:rsid w:val="00943347"/>
    <w:rsid w:val="00944B73"/>
    <w:rsid w:val="00944BE2"/>
    <w:rsid w:val="0094525A"/>
    <w:rsid w:val="00945464"/>
    <w:rsid w:val="00946CAA"/>
    <w:rsid w:val="00950B58"/>
    <w:rsid w:val="009511B9"/>
    <w:rsid w:val="0095376F"/>
    <w:rsid w:val="0095502A"/>
    <w:rsid w:val="0095567D"/>
    <w:rsid w:val="00955E52"/>
    <w:rsid w:val="00955EFE"/>
    <w:rsid w:val="00956783"/>
    <w:rsid w:val="00956C4B"/>
    <w:rsid w:val="00956E9B"/>
    <w:rsid w:val="009570B4"/>
    <w:rsid w:val="00957383"/>
    <w:rsid w:val="00957792"/>
    <w:rsid w:val="00957E41"/>
    <w:rsid w:val="009602AC"/>
    <w:rsid w:val="00960CE4"/>
    <w:rsid w:val="00961E7E"/>
    <w:rsid w:val="00962192"/>
    <w:rsid w:val="00963F1C"/>
    <w:rsid w:val="009651CC"/>
    <w:rsid w:val="009706E5"/>
    <w:rsid w:val="009728D3"/>
    <w:rsid w:val="00973AE4"/>
    <w:rsid w:val="00973D73"/>
    <w:rsid w:val="0097457D"/>
    <w:rsid w:val="00975DAF"/>
    <w:rsid w:val="00976E6B"/>
    <w:rsid w:val="00981AEA"/>
    <w:rsid w:val="009825A3"/>
    <w:rsid w:val="00982C26"/>
    <w:rsid w:val="009837B6"/>
    <w:rsid w:val="009841AF"/>
    <w:rsid w:val="0098427F"/>
    <w:rsid w:val="00985134"/>
    <w:rsid w:val="009879E4"/>
    <w:rsid w:val="00987F17"/>
    <w:rsid w:val="00990426"/>
    <w:rsid w:val="00991BA3"/>
    <w:rsid w:val="00994025"/>
    <w:rsid w:val="00994F54"/>
    <w:rsid w:val="00996E81"/>
    <w:rsid w:val="0099734A"/>
    <w:rsid w:val="009A046E"/>
    <w:rsid w:val="009A469A"/>
    <w:rsid w:val="009A6B48"/>
    <w:rsid w:val="009B014C"/>
    <w:rsid w:val="009B09A8"/>
    <w:rsid w:val="009B2D3E"/>
    <w:rsid w:val="009B5106"/>
    <w:rsid w:val="009B5CB1"/>
    <w:rsid w:val="009B5DC7"/>
    <w:rsid w:val="009B73DF"/>
    <w:rsid w:val="009C1CA3"/>
    <w:rsid w:val="009C2BAE"/>
    <w:rsid w:val="009C57C3"/>
    <w:rsid w:val="009C6BAA"/>
    <w:rsid w:val="009C7BAE"/>
    <w:rsid w:val="009D04AC"/>
    <w:rsid w:val="009D145A"/>
    <w:rsid w:val="009D1A9B"/>
    <w:rsid w:val="009D269C"/>
    <w:rsid w:val="009D3E22"/>
    <w:rsid w:val="009D4543"/>
    <w:rsid w:val="009D4968"/>
    <w:rsid w:val="009D6496"/>
    <w:rsid w:val="009D6B2B"/>
    <w:rsid w:val="009D6F80"/>
    <w:rsid w:val="009D7A4D"/>
    <w:rsid w:val="009E3820"/>
    <w:rsid w:val="009E42D7"/>
    <w:rsid w:val="009E640F"/>
    <w:rsid w:val="009E769B"/>
    <w:rsid w:val="009F0287"/>
    <w:rsid w:val="009F0785"/>
    <w:rsid w:val="009F0919"/>
    <w:rsid w:val="009F18D8"/>
    <w:rsid w:val="009F341A"/>
    <w:rsid w:val="009F3727"/>
    <w:rsid w:val="009F38BD"/>
    <w:rsid w:val="009F55A9"/>
    <w:rsid w:val="009F59E5"/>
    <w:rsid w:val="009F6597"/>
    <w:rsid w:val="009F72A4"/>
    <w:rsid w:val="00A006DD"/>
    <w:rsid w:val="00A00897"/>
    <w:rsid w:val="00A0148C"/>
    <w:rsid w:val="00A01D85"/>
    <w:rsid w:val="00A02401"/>
    <w:rsid w:val="00A05E63"/>
    <w:rsid w:val="00A11BDD"/>
    <w:rsid w:val="00A12314"/>
    <w:rsid w:val="00A13413"/>
    <w:rsid w:val="00A1363A"/>
    <w:rsid w:val="00A14837"/>
    <w:rsid w:val="00A1534A"/>
    <w:rsid w:val="00A154C2"/>
    <w:rsid w:val="00A15E07"/>
    <w:rsid w:val="00A17CD4"/>
    <w:rsid w:val="00A2038E"/>
    <w:rsid w:val="00A20AC9"/>
    <w:rsid w:val="00A21802"/>
    <w:rsid w:val="00A21DF5"/>
    <w:rsid w:val="00A226D9"/>
    <w:rsid w:val="00A25018"/>
    <w:rsid w:val="00A250D8"/>
    <w:rsid w:val="00A262E3"/>
    <w:rsid w:val="00A27111"/>
    <w:rsid w:val="00A276E9"/>
    <w:rsid w:val="00A33F69"/>
    <w:rsid w:val="00A35321"/>
    <w:rsid w:val="00A42B99"/>
    <w:rsid w:val="00A43D68"/>
    <w:rsid w:val="00A43EF0"/>
    <w:rsid w:val="00A446ED"/>
    <w:rsid w:val="00A4545B"/>
    <w:rsid w:val="00A45E15"/>
    <w:rsid w:val="00A46A2E"/>
    <w:rsid w:val="00A5054D"/>
    <w:rsid w:val="00A51F83"/>
    <w:rsid w:val="00A52651"/>
    <w:rsid w:val="00A52789"/>
    <w:rsid w:val="00A52C66"/>
    <w:rsid w:val="00A53827"/>
    <w:rsid w:val="00A57D5C"/>
    <w:rsid w:val="00A57F97"/>
    <w:rsid w:val="00A60101"/>
    <w:rsid w:val="00A62B56"/>
    <w:rsid w:val="00A62EE1"/>
    <w:rsid w:val="00A63E49"/>
    <w:rsid w:val="00A663F6"/>
    <w:rsid w:val="00A703D1"/>
    <w:rsid w:val="00A70546"/>
    <w:rsid w:val="00A71BDA"/>
    <w:rsid w:val="00A72A7E"/>
    <w:rsid w:val="00A72E58"/>
    <w:rsid w:val="00A73699"/>
    <w:rsid w:val="00A74F59"/>
    <w:rsid w:val="00A75005"/>
    <w:rsid w:val="00A754FF"/>
    <w:rsid w:val="00A762DE"/>
    <w:rsid w:val="00A77056"/>
    <w:rsid w:val="00A801DE"/>
    <w:rsid w:val="00A831BA"/>
    <w:rsid w:val="00A83B10"/>
    <w:rsid w:val="00A85CCD"/>
    <w:rsid w:val="00A85F40"/>
    <w:rsid w:val="00A8614A"/>
    <w:rsid w:val="00A86165"/>
    <w:rsid w:val="00A86C98"/>
    <w:rsid w:val="00A877EC"/>
    <w:rsid w:val="00A918E4"/>
    <w:rsid w:val="00A93312"/>
    <w:rsid w:val="00A934F8"/>
    <w:rsid w:val="00A93C2F"/>
    <w:rsid w:val="00A93CB6"/>
    <w:rsid w:val="00A942BD"/>
    <w:rsid w:val="00A95DD5"/>
    <w:rsid w:val="00A96F93"/>
    <w:rsid w:val="00A97A33"/>
    <w:rsid w:val="00A97A44"/>
    <w:rsid w:val="00AA12FD"/>
    <w:rsid w:val="00AA1445"/>
    <w:rsid w:val="00AA25A0"/>
    <w:rsid w:val="00AA4CD3"/>
    <w:rsid w:val="00AA51A9"/>
    <w:rsid w:val="00AA55D9"/>
    <w:rsid w:val="00AA5609"/>
    <w:rsid w:val="00AA65FA"/>
    <w:rsid w:val="00AA78F6"/>
    <w:rsid w:val="00AB0AE2"/>
    <w:rsid w:val="00AB192C"/>
    <w:rsid w:val="00AB5E59"/>
    <w:rsid w:val="00AB6059"/>
    <w:rsid w:val="00AB716D"/>
    <w:rsid w:val="00AC1BCD"/>
    <w:rsid w:val="00AC274F"/>
    <w:rsid w:val="00AC2DA8"/>
    <w:rsid w:val="00AC3188"/>
    <w:rsid w:val="00AC3B2C"/>
    <w:rsid w:val="00AC4A49"/>
    <w:rsid w:val="00AC59C1"/>
    <w:rsid w:val="00AC73D2"/>
    <w:rsid w:val="00AC7C7B"/>
    <w:rsid w:val="00AC7DFB"/>
    <w:rsid w:val="00AD0CAD"/>
    <w:rsid w:val="00AD1BAF"/>
    <w:rsid w:val="00AD2C16"/>
    <w:rsid w:val="00AD361E"/>
    <w:rsid w:val="00AD471B"/>
    <w:rsid w:val="00AD5362"/>
    <w:rsid w:val="00AD652D"/>
    <w:rsid w:val="00AE0BDE"/>
    <w:rsid w:val="00AE0F93"/>
    <w:rsid w:val="00AE12D9"/>
    <w:rsid w:val="00AE20EA"/>
    <w:rsid w:val="00AE24EC"/>
    <w:rsid w:val="00AE2803"/>
    <w:rsid w:val="00AE4A73"/>
    <w:rsid w:val="00AE4E88"/>
    <w:rsid w:val="00AE55F5"/>
    <w:rsid w:val="00AE6311"/>
    <w:rsid w:val="00AE682A"/>
    <w:rsid w:val="00AE6F8B"/>
    <w:rsid w:val="00AF0D85"/>
    <w:rsid w:val="00AF1772"/>
    <w:rsid w:val="00AF199A"/>
    <w:rsid w:val="00AF27A9"/>
    <w:rsid w:val="00AF29A2"/>
    <w:rsid w:val="00AF349F"/>
    <w:rsid w:val="00AF3641"/>
    <w:rsid w:val="00AF52D3"/>
    <w:rsid w:val="00B00F81"/>
    <w:rsid w:val="00B018C5"/>
    <w:rsid w:val="00B01B10"/>
    <w:rsid w:val="00B03751"/>
    <w:rsid w:val="00B03B9D"/>
    <w:rsid w:val="00B04A7E"/>
    <w:rsid w:val="00B05BC1"/>
    <w:rsid w:val="00B07AE5"/>
    <w:rsid w:val="00B07D47"/>
    <w:rsid w:val="00B1186C"/>
    <w:rsid w:val="00B118F4"/>
    <w:rsid w:val="00B13F35"/>
    <w:rsid w:val="00B15A20"/>
    <w:rsid w:val="00B173E5"/>
    <w:rsid w:val="00B17C43"/>
    <w:rsid w:val="00B21C3C"/>
    <w:rsid w:val="00B21E54"/>
    <w:rsid w:val="00B2240D"/>
    <w:rsid w:val="00B246FE"/>
    <w:rsid w:val="00B25765"/>
    <w:rsid w:val="00B25D84"/>
    <w:rsid w:val="00B26082"/>
    <w:rsid w:val="00B26327"/>
    <w:rsid w:val="00B34815"/>
    <w:rsid w:val="00B34DE1"/>
    <w:rsid w:val="00B37154"/>
    <w:rsid w:val="00B37C15"/>
    <w:rsid w:val="00B4090E"/>
    <w:rsid w:val="00B42146"/>
    <w:rsid w:val="00B42DD0"/>
    <w:rsid w:val="00B4306B"/>
    <w:rsid w:val="00B4362A"/>
    <w:rsid w:val="00B4442D"/>
    <w:rsid w:val="00B45BA0"/>
    <w:rsid w:val="00B46977"/>
    <w:rsid w:val="00B52FAE"/>
    <w:rsid w:val="00B53118"/>
    <w:rsid w:val="00B53D75"/>
    <w:rsid w:val="00B54D78"/>
    <w:rsid w:val="00B5632D"/>
    <w:rsid w:val="00B567B5"/>
    <w:rsid w:val="00B56D3A"/>
    <w:rsid w:val="00B574C7"/>
    <w:rsid w:val="00B578F7"/>
    <w:rsid w:val="00B57973"/>
    <w:rsid w:val="00B57C1D"/>
    <w:rsid w:val="00B62E5D"/>
    <w:rsid w:val="00B630EF"/>
    <w:rsid w:val="00B642BA"/>
    <w:rsid w:val="00B64C3F"/>
    <w:rsid w:val="00B64C62"/>
    <w:rsid w:val="00B657C4"/>
    <w:rsid w:val="00B66395"/>
    <w:rsid w:val="00B752C1"/>
    <w:rsid w:val="00B75559"/>
    <w:rsid w:val="00B775F7"/>
    <w:rsid w:val="00B77C8A"/>
    <w:rsid w:val="00B804FA"/>
    <w:rsid w:val="00B81D9B"/>
    <w:rsid w:val="00B8247E"/>
    <w:rsid w:val="00B82A38"/>
    <w:rsid w:val="00B82A9B"/>
    <w:rsid w:val="00B85CA7"/>
    <w:rsid w:val="00B86E01"/>
    <w:rsid w:val="00B91BC6"/>
    <w:rsid w:val="00B921DF"/>
    <w:rsid w:val="00B93360"/>
    <w:rsid w:val="00B94B27"/>
    <w:rsid w:val="00B94B7E"/>
    <w:rsid w:val="00B94E81"/>
    <w:rsid w:val="00B95E15"/>
    <w:rsid w:val="00BA2A79"/>
    <w:rsid w:val="00BA3582"/>
    <w:rsid w:val="00BA3B8E"/>
    <w:rsid w:val="00BA425D"/>
    <w:rsid w:val="00BA427B"/>
    <w:rsid w:val="00BA5C27"/>
    <w:rsid w:val="00BA5DBD"/>
    <w:rsid w:val="00BA5DCB"/>
    <w:rsid w:val="00BA728F"/>
    <w:rsid w:val="00BB00A2"/>
    <w:rsid w:val="00BB1F6C"/>
    <w:rsid w:val="00BB348B"/>
    <w:rsid w:val="00BB3F5D"/>
    <w:rsid w:val="00BB4831"/>
    <w:rsid w:val="00BB5378"/>
    <w:rsid w:val="00BB5E30"/>
    <w:rsid w:val="00BB61CB"/>
    <w:rsid w:val="00BB6489"/>
    <w:rsid w:val="00BB666F"/>
    <w:rsid w:val="00BB7F19"/>
    <w:rsid w:val="00BC16C7"/>
    <w:rsid w:val="00BC2936"/>
    <w:rsid w:val="00BC3C99"/>
    <w:rsid w:val="00BC5CB8"/>
    <w:rsid w:val="00BC6055"/>
    <w:rsid w:val="00BC6FFB"/>
    <w:rsid w:val="00BC7D79"/>
    <w:rsid w:val="00BD120D"/>
    <w:rsid w:val="00BD4984"/>
    <w:rsid w:val="00BD6329"/>
    <w:rsid w:val="00BD6D43"/>
    <w:rsid w:val="00BD7011"/>
    <w:rsid w:val="00BD7F0D"/>
    <w:rsid w:val="00BE1435"/>
    <w:rsid w:val="00BE40F9"/>
    <w:rsid w:val="00BF1285"/>
    <w:rsid w:val="00BF1F5B"/>
    <w:rsid w:val="00BF27E3"/>
    <w:rsid w:val="00BF40BC"/>
    <w:rsid w:val="00BF61ED"/>
    <w:rsid w:val="00C005B1"/>
    <w:rsid w:val="00C01039"/>
    <w:rsid w:val="00C02E7C"/>
    <w:rsid w:val="00C03808"/>
    <w:rsid w:val="00C04110"/>
    <w:rsid w:val="00C05706"/>
    <w:rsid w:val="00C058F1"/>
    <w:rsid w:val="00C05E52"/>
    <w:rsid w:val="00C0670E"/>
    <w:rsid w:val="00C06D14"/>
    <w:rsid w:val="00C078D7"/>
    <w:rsid w:val="00C118AD"/>
    <w:rsid w:val="00C12733"/>
    <w:rsid w:val="00C12D9E"/>
    <w:rsid w:val="00C13E82"/>
    <w:rsid w:val="00C13F51"/>
    <w:rsid w:val="00C14A52"/>
    <w:rsid w:val="00C17B65"/>
    <w:rsid w:val="00C21890"/>
    <w:rsid w:val="00C227B3"/>
    <w:rsid w:val="00C22A05"/>
    <w:rsid w:val="00C238B6"/>
    <w:rsid w:val="00C24683"/>
    <w:rsid w:val="00C2468A"/>
    <w:rsid w:val="00C2748D"/>
    <w:rsid w:val="00C300DD"/>
    <w:rsid w:val="00C30ADD"/>
    <w:rsid w:val="00C314B9"/>
    <w:rsid w:val="00C32055"/>
    <w:rsid w:val="00C32D80"/>
    <w:rsid w:val="00C33136"/>
    <w:rsid w:val="00C36B22"/>
    <w:rsid w:val="00C375E9"/>
    <w:rsid w:val="00C37B36"/>
    <w:rsid w:val="00C41773"/>
    <w:rsid w:val="00C42379"/>
    <w:rsid w:val="00C42425"/>
    <w:rsid w:val="00C42990"/>
    <w:rsid w:val="00C43291"/>
    <w:rsid w:val="00C433F5"/>
    <w:rsid w:val="00C43828"/>
    <w:rsid w:val="00C43EFD"/>
    <w:rsid w:val="00C447FE"/>
    <w:rsid w:val="00C45FB3"/>
    <w:rsid w:val="00C4614E"/>
    <w:rsid w:val="00C505E4"/>
    <w:rsid w:val="00C513B3"/>
    <w:rsid w:val="00C5179A"/>
    <w:rsid w:val="00C51AE5"/>
    <w:rsid w:val="00C51CDB"/>
    <w:rsid w:val="00C53EB4"/>
    <w:rsid w:val="00C54075"/>
    <w:rsid w:val="00C54BF5"/>
    <w:rsid w:val="00C552DE"/>
    <w:rsid w:val="00C56055"/>
    <w:rsid w:val="00C57417"/>
    <w:rsid w:val="00C57B01"/>
    <w:rsid w:val="00C60FC0"/>
    <w:rsid w:val="00C61246"/>
    <w:rsid w:val="00C6261A"/>
    <w:rsid w:val="00C6611B"/>
    <w:rsid w:val="00C67014"/>
    <w:rsid w:val="00C7286E"/>
    <w:rsid w:val="00C72983"/>
    <w:rsid w:val="00C73174"/>
    <w:rsid w:val="00C73C32"/>
    <w:rsid w:val="00C74BB0"/>
    <w:rsid w:val="00C755A1"/>
    <w:rsid w:val="00C7723B"/>
    <w:rsid w:val="00C77D1F"/>
    <w:rsid w:val="00C80B2D"/>
    <w:rsid w:val="00C817D6"/>
    <w:rsid w:val="00C83187"/>
    <w:rsid w:val="00C8410D"/>
    <w:rsid w:val="00C86D43"/>
    <w:rsid w:val="00C9041B"/>
    <w:rsid w:val="00C907C7"/>
    <w:rsid w:val="00C91508"/>
    <w:rsid w:val="00C933C4"/>
    <w:rsid w:val="00C9456B"/>
    <w:rsid w:val="00C95D8A"/>
    <w:rsid w:val="00C965C2"/>
    <w:rsid w:val="00C96BCB"/>
    <w:rsid w:val="00CA0DB5"/>
    <w:rsid w:val="00CA1297"/>
    <w:rsid w:val="00CA3347"/>
    <w:rsid w:val="00CA3C20"/>
    <w:rsid w:val="00CA442D"/>
    <w:rsid w:val="00CA4AF6"/>
    <w:rsid w:val="00CA4DDD"/>
    <w:rsid w:val="00CA7417"/>
    <w:rsid w:val="00CB12A5"/>
    <w:rsid w:val="00CB12ED"/>
    <w:rsid w:val="00CB2406"/>
    <w:rsid w:val="00CB2A62"/>
    <w:rsid w:val="00CB2F72"/>
    <w:rsid w:val="00CB4324"/>
    <w:rsid w:val="00CB58F0"/>
    <w:rsid w:val="00CB5F68"/>
    <w:rsid w:val="00CC07CC"/>
    <w:rsid w:val="00CC0A47"/>
    <w:rsid w:val="00CC2521"/>
    <w:rsid w:val="00CC32B2"/>
    <w:rsid w:val="00CC3C96"/>
    <w:rsid w:val="00CC3E9E"/>
    <w:rsid w:val="00CC46FC"/>
    <w:rsid w:val="00CC4B82"/>
    <w:rsid w:val="00CC61B9"/>
    <w:rsid w:val="00CC741C"/>
    <w:rsid w:val="00CD2EC9"/>
    <w:rsid w:val="00CD40D7"/>
    <w:rsid w:val="00CD4824"/>
    <w:rsid w:val="00CD4AE4"/>
    <w:rsid w:val="00CD524B"/>
    <w:rsid w:val="00CD6572"/>
    <w:rsid w:val="00CD7B06"/>
    <w:rsid w:val="00CE22A1"/>
    <w:rsid w:val="00CE3EE1"/>
    <w:rsid w:val="00CE5580"/>
    <w:rsid w:val="00CE5741"/>
    <w:rsid w:val="00CE57C0"/>
    <w:rsid w:val="00CE70D4"/>
    <w:rsid w:val="00CF1E9C"/>
    <w:rsid w:val="00CF26E1"/>
    <w:rsid w:val="00CF32F3"/>
    <w:rsid w:val="00CF4317"/>
    <w:rsid w:val="00CF4460"/>
    <w:rsid w:val="00CF5CFC"/>
    <w:rsid w:val="00CF61F5"/>
    <w:rsid w:val="00D00446"/>
    <w:rsid w:val="00D01B56"/>
    <w:rsid w:val="00D053EB"/>
    <w:rsid w:val="00D059BE"/>
    <w:rsid w:val="00D06A07"/>
    <w:rsid w:val="00D07CB3"/>
    <w:rsid w:val="00D1341A"/>
    <w:rsid w:val="00D135FE"/>
    <w:rsid w:val="00D13946"/>
    <w:rsid w:val="00D14E0F"/>
    <w:rsid w:val="00D1630D"/>
    <w:rsid w:val="00D16E99"/>
    <w:rsid w:val="00D1748D"/>
    <w:rsid w:val="00D17498"/>
    <w:rsid w:val="00D21BA9"/>
    <w:rsid w:val="00D223CA"/>
    <w:rsid w:val="00D2250B"/>
    <w:rsid w:val="00D228FC"/>
    <w:rsid w:val="00D22940"/>
    <w:rsid w:val="00D22B12"/>
    <w:rsid w:val="00D2316B"/>
    <w:rsid w:val="00D25DAB"/>
    <w:rsid w:val="00D26A08"/>
    <w:rsid w:val="00D318AF"/>
    <w:rsid w:val="00D318B1"/>
    <w:rsid w:val="00D3318E"/>
    <w:rsid w:val="00D33F8C"/>
    <w:rsid w:val="00D34636"/>
    <w:rsid w:val="00D348F3"/>
    <w:rsid w:val="00D41506"/>
    <w:rsid w:val="00D41B81"/>
    <w:rsid w:val="00D4279C"/>
    <w:rsid w:val="00D45674"/>
    <w:rsid w:val="00D45C31"/>
    <w:rsid w:val="00D518DA"/>
    <w:rsid w:val="00D53B83"/>
    <w:rsid w:val="00D53E2A"/>
    <w:rsid w:val="00D61C16"/>
    <w:rsid w:val="00D62644"/>
    <w:rsid w:val="00D650DB"/>
    <w:rsid w:val="00D656F6"/>
    <w:rsid w:val="00D6586B"/>
    <w:rsid w:val="00D65C78"/>
    <w:rsid w:val="00D660E4"/>
    <w:rsid w:val="00D7039C"/>
    <w:rsid w:val="00D70576"/>
    <w:rsid w:val="00D70A9A"/>
    <w:rsid w:val="00D70BED"/>
    <w:rsid w:val="00D71621"/>
    <w:rsid w:val="00D716B6"/>
    <w:rsid w:val="00D72551"/>
    <w:rsid w:val="00D73C49"/>
    <w:rsid w:val="00D74BA0"/>
    <w:rsid w:val="00D77686"/>
    <w:rsid w:val="00D779AE"/>
    <w:rsid w:val="00D80BD6"/>
    <w:rsid w:val="00D811FD"/>
    <w:rsid w:val="00D81842"/>
    <w:rsid w:val="00D8187D"/>
    <w:rsid w:val="00D819B9"/>
    <w:rsid w:val="00D81A4A"/>
    <w:rsid w:val="00D851CC"/>
    <w:rsid w:val="00D855DD"/>
    <w:rsid w:val="00D86198"/>
    <w:rsid w:val="00D8670E"/>
    <w:rsid w:val="00D901D7"/>
    <w:rsid w:val="00D9066D"/>
    <w:rsid w:val="00D90DE6"/>
    <w:rsid w:val="00D912DB"/>
    <w:rsid w:val="00D91DA4"/>
    <w:rsid w:val="00D925B4"/>
    <w:rsid w:val="00D92C50"/>
    <w:rsid w:val="00D92D99"/>
    <w:rsid w:val="00D930BE"/>
    <w:rsid w:val="00D94BDE"/>
    <w:rsid w:val="00D97F79"/>
    <w:rsid w:val="00DA091C"/>
    <w:rsid w:val="00DA0A98"/>
    <w:rsid w:val="00DA0C56"/>
    <w:rsid w:val="00DA3259"/>
    <w:rsid w:val="00DA3799"/>
    <w:rsid w:val="00DA43A1"/>
    <w:rsid w:val="00DA58F2"/>
    <w:rsid w:val="00DA5E35"/>
    <w:rsid w:val="00DA633F"/>
    <w:rsid w:val="00DA6EF6"/>
    <w:rsid w:val="00DA7217"/>
    <w:rsid w:val="00DB0383"/>
    <w:rsid w:val="00DB0ADB"/>
    <w:rsid w:val="00DB12C9"/>
    <w:rsid w:val="00DB1AC9"/>
    <w:rsid w:val="00DB409D"/>
    <w:rsid w:val="00DB52DD"/>
    <w:rsid w:val="00DB6161"/>
    <w:rsid w:val="00DB6863"/>
    <w:rsid w:val="00DB68D7"/>
    <w:rsid w:val="00DB7458"/>
    <w:rsid w:val="00DB7D05"/>
    <w:rsid w:val="00DB7DB7"/>
    <w:rsid w:val="00DC0EFC"/>
    <w:rsid w:val="00DC1209"/>
    <w:rsid w:val="00DC13F6"/>
    <w:rsid w:val="00DC1491"/>
    <w:rsid w:val="00DC156A"/>
    <w:rsid w:val="00DC1585"/>
    <w:rsid w:val="00DC1C61"/>
    <w:rsid w:val="00DC216B"/>
    <w:rsid w:val="00DC2391"/>
    <w:rsid w:val="00DC256D"/>
    <w:rsid w:val="00DC30EA"/>
    <w:rsid w:val="00DC3813"/>
    <w:rsid w:val="00DC6F14"/>
    <w:rsid w:val="00DC7BCA"/>
    <w:rsid w:val="00DD154C"/>
    <w:rsid w:val="00DD1C19"/>
    <w:rsid w:val="00DD2463"/>
    <w:rsid w:val="00DD2708"/>
    <w:rsid w:val="00DD33FF"/>
    <w:rsid w:val="00DD44B1"/>
    <w:rsid w:val="00DD48B8"/>
    <w:rsid w:val="00DD79FD"/>
    <w:rsid w:val="00DD7F75"/>
    <w:rsid w:val="00DE1491"/>
    <w:rsid w:val="00DE29F8"/>
    <w:rsid w:val="00DE5FF5"/>
    <w:rsid w:val="00DE6EE2"/>
    <w:rsid w:val="00DE7CF8"/>
    <w:rsid w:val="00DF0114"/>
    <w:rsid w:val="00DF1F17"/>
    <w:rsid w:val="00DF1F2A"/>
    <w:rsid w:val="00DF1FE6"/>
    <w:rsid w:val="00DF21B1"/>
    <w:rsid w:val="00DF2E7B"/>
    <w:rsid w:val="00DF3C19"/>
    <w:rsid w:val="00DF3D64"/>
    <w:rsid w:val="00DF51D6"/>
    <w:rsid w:val="00DF5B8A"/>
    <w:rsid w:val="00DF62AF"/>
    <w:rsid w:val="00DF6A89"/>
    <w:rsid w:val="00DF72C0"/>
    <w:rsid w:val="00DF79F7"/>
    <w:rsid w:val="00DF7B6D"/>
    <w:rsid w:val="00E00155"/>
    <w:rsid w:val="00E0024E"/>
    <w:rsid w:val="00E02EE9"/>
    <w:rsid w:val="00E03589"/>
    <w:rsid w:val="00E072E2"/>
    <w:rsid w:val="00E076E1"/>
    <w:rsid w:val="00E10B2E"/>
    <w:rsid w:val="00E116DE"/>
    <w:rsid w:val="00E125CF"/>
    <w:rsid w:val="00E12C87"/>
    <w:rsid w:val="00E1357D"/>
    <w:rsid w:val="00E148F1"/>
    <w:rsid w:val="00E15AFB"/>
    <w:rsid w:val="00E17388"/>
    <w:rsid w:val="00E174BD"/>
    <w:rsid w:val="00E17550"/>
    <w:rsid w:val="00E20332"/>
    <w:rsid w:val="00E2254F"/>
    <w:rsid w:val="00E23464"/>
    <w:rsid w:val="00E234FD"/>
    <w:rsid w:val="00E2424A"/>
    <w:rsid w:val="00E24793"/>
    <w:rsid w:val="00E264F0"/>
    <w:rsid w:val="00E27463"/>
    <w:rsid w:val="00E27C4F"/>
    <w:rsid w:val="00E30A4D"/>
    <w:rsid w:val="00E3186B"/>
    <w:rsid w:val="00E34A07"/>
    <w:rsid w:val="00E34AC6"/>
    <w:rsid w:val="00E354C3"/>
    <w:rsid w:val="00E36A37"/>
    <w:rsid w:val="00E36C59"/>
    <w:rsid w:val="00E37D97"/>
    <w:rsid w:val="00E41C24"/>
    <w:rsid w:val="00E4413B"/>
    <w:rsid w:val="00E448B3"/>
    <w:rsid w:val="00E459E7"/>
    <w:rsid w:val="00E508E3"/>
    <w:rsid w:val="00E51331"/>
    <w:rsid w:val="00E51F8A"/>
    <w:rsid w:val="00E522D9"/>
    <w:rsid w:val="00E53145"/>
    <w:rsid w:val="00E54E86"/>
    <w:rsid w:val="00E5535B"/>
    <w:rsid w:val="00E556B2"/>
    <w:rsid w:val="00E557EE"/>
    <w:rsid w:val="00E567C3"/>
    <w:rsid w:val="00E56D33"/>
    <w:rsid w:val="00E607DE"/>
    <w:rsid w:val="00E60D2D"/>
    <w:rsid w:val="00E60EBF"/>
    <w:rsid w:val="00E61583"/>
    <w:rsid w:val="00E61B2B"/>
    <w:rsid w:val="00E61DB5"/>
    <w:rsid w:val="00E62023"/>
    <w:rsid w:val="00E63315"/>
    <w:rsid w:val="00E63428"/>
    <w:rsid w:val="00E63E98"/>
    <w:rsid w:val="00E64338"/>
    <w:rsid w:val="00E64628"/>
    <w:rsid w:val="00E64E1B"/>
    <w:rsid w:val="00E657AA"/>
    <w:rsid w:val="00E66477"/>
    <w:rsid w:val="00E67E66"/>
    <w:rsid w:val="00E70A9C"/>
    <w:rsid w:val="00E714F5"/>
    <w:rsid w:val="00E7253E"/>
    <w:rsid w:val="00E72572"/>
    <w:rsid w:val="00E76753"/>
    <w:rsid w:val="00E77458"/>
    <w:rsid w:val="00E775D0"/>
    <w:rsid w:val="00E778D1"/>
    <w:rsid w:val="00E80B13"/>
    <w:rsid w:val="00E81200"/>
    <w:rsid w:val="00E813FE"/>
    <w:rsid w:val="00E840D3"/>
    <w:rsid w:val="00E905B0"/>
    <w:rsid w:val="00E93CAA"/>
    <w:rsid w:val="00E94001"/>
    <w:rsid w:val="00E94288"/>
    <w:rsid w:val="00E94D31"/>
    <w:rsid w:val="00E94DC5"/>
    <w:rsid w:val="00E954B1"/>
    <w:rsid w:val="00E9576A"/>
    <w:rsid w:val="00E962C8"/>
    <w:rsid w:val="00E966B3"/>
    <w:rsid w:val="00E967A1"/>
    <w:rsid w:val="00EA1074"/>
    <w:rsid w:val="00EA175F"/>
    <w:rsid w:val="00EA3516"/>
    <w:rsid w:val="00EA3F81"/>
    <w:rsid w:val="00EA573C"/>
    <w:rsid w:val="00EA7C95"/>
    <w:rsid w:val="00EB0490"/>
    <w:rsid w:val="00EB1C49"/>
    <w:rsid w:val="00EB2DD0"/>
    <w:rsid w:val="00EB33E0"/>
    <w:rsid w:val="00EB3A49"/>
    <w:rsid w:val="00EB3D0E"/>
    <w:rsid w:val="00EB3D12"/>
    <w:rsid w:val="00EB4407"/>
    <w:rsid w:val="00EB48B3"/>
    <w:rsid w:val="00EB4C53"/>
    <w:rsid w:val="00EB68E0"/>
    <w:rsid w:val="00EB6BDB"/>
    <w:rsid w:val="00EB7043"/>
    <w:rsid w:val="00EB7158"/>
    <w:rsid w:val="00EB7AFD"/>
    <w:rsid w:val="00EB7B44"/>
    <w:rsid w:val="00EC0E2D"/>
    <w:rsid w:val="00EC2C29"/>
    <w:rsid w:val="00EC36DE"/>
    <w:rsid w:val="00EC53E1"/>
    <w:rsid w:val="00EC693A"/>
    <w:rsid w:val="00EC6B04"/>
    <w:rsid w:val="00ED0636"/>
    <w:rsid w:val="00ED09BF"/>
    <w:rsid w:val="00ED2AFC"/>
    <w:rsid w:val="00ED2B2B"/>
    <w:rsid w:val="00ED5976"/>
    <w:rsid w:val="00ED6DAB"/>
    <w:rsid w:val="00ED7502"/>
    <w:rsid w:val="00ED7B95"/>
    <w:rsid w:val="00EE18BB"/>
    <w:rsid w:val="00EE1B46"/>
    <w:rsid w:val="00EE1FC1"/>
    <w:rsid w:val="00EE2AA4"/>
    <w:rsid w:val="00EE3125"/>
    <w:rsid w:val="00EE36CB"/>
    <w:rsid w:val="00EE37FA"/>
    <w:rsid w:val="00EE4324"/>
    <w:rsid w:val="00EE4BF8"/>
    <w:rsid w:val="00EE7A9C"/>
    <w:rsid w:val="00EF03DA"/>
    <w:rsid w:val="00EF0EA8"/>
    <w:rsid w:val="00EF1C8E"/>
    <w:rsid w:val="00EF21C4"/>
    <w:rsid w:val="00EF276C"/>
    <w:rsid w:val="00EF421E"/>
    <w:rsid w:val="00EF6E25"/>
    <w:rsid w:val="00EF7182"/>
    <w:rsid w:val="00EF7257"/>
    <w:rsid w:val="00EF76F2"/>
    <w:rsid w:val="00F001B9"/>
    <w:rsid w:val="00F0071C"/>
    <w:rsid w:val="00F00EEE"/>
    <w:rsid w:val="00F01B77"/>
    <w:rsid w:val="00F023B6"/>
    <w:rsid w:val="00F02D1B"/>
    <w:rsid w:val="00F045E4"/>
    <w:rsid w:val="00F04C6A"/>
    <w:rsid w:val="00F05163"/>
    <w:rsid w:val="00F05ABC"/>
    <w:rsid w:val="00F06027"/>
    <w:rsid w:val="00F060D6"/>
    <w:rsid w:val="00F06373"/>
    <w:rsid w:val="00F06EDE"/>
    <w:rsid w:val="00F0768D"/>
    <w:rsid w:val="00F11D71"/>
    <w:rsid w:val="00F132D6"/>
    <w:rsid w:val="00F13946"/>
    <w:rsid w:val="00F14355"/>
    <w:rsid w:val="00F15C42"/>
    <w:rsid w:val="00F169BE"/>
    <w:rsid w:val="00F173F6"/>
    <w:rsid w:val="00F176CF"/>
    <w:rsid w:val="00F206A4"/>
    <w:rsid w:val="00F21846"/>
    <w:rsid w:val="00F221A1"/>
    <w:rsid w:val="00F22C81"/>
    <w:rsid w:val="00F234BA"/>
    <w:rsid w:val="00F237B2"/>
    <w:rsid w:val="00F24FF1"/>
    <w:rsid w:val="00F25821"/>
    <w:rsid w:val="00F261DA"/>
    <w:rsid w:val="00F26D1D"/>
    <w:rsid w:val="00F27B05"/>
    <w:rsid w:val="00F35597"/>
    <w:rsid w:val="00F407EB"/>
    <w:rsid w:val="00F4095D"/>
    <w:rsid w:val="00F40CEB"/>
    <w:rsid w:val="00F4146A"/>
    <w:rsid w:val="00F41F65"/>
    <w:rsid w:val="00F428B8"/>
    <w:rsid w:val="00F43270"/>
    <w:rsid w:val="00F4368C"/>
    <w:rsid w:val="00F44F5E"/>
    <w:rsid w:val="00F47654"/>
    <w:rsid w:val="00F47F1F"/>
    <w:rsid w:val="00F51D77"/>
    <w:rsid w:val="00F524E1"/>
    <w:rsid w:val="00F528D6"/>
    <w:rsid w:val="00F60EBA"/>
    <w:rsid w:val="00F622DF"/>
    <w:rsid w:val="00F66319"/>
    <w:rsid w:val="00F674E4"/>
    <w:rsid w:val="00F67B4A"/>
    <w:rsid w:val="00F70C27"/>
    <w:rsid w:val="00F70E6E"/>
    <w:rsid w:val="00F70F9E"/>
    <w:rsid w:val="00F7203F"/>
    <w:rsid w:val="00F730B5"/>
    <w:rsid w:val="00F73B5C"/>
    <w:rsid w:val="00F74246"/>
    <w:rsid w:val="00F76656"/>
    <w:rsid w:val="00F77F12"/>
    <w:rsid w:val="00F80834"/>
    <w:rsid w:val="00F80C7D"/>
    <w:rsid w:val="00F81DC8"/>
    <w:rsid w:val="00F81F14"/>
    <w:rsid w:val="00F82484"/>
    <w:rsid w:val="00F82A94"/>
    <w:rsid w:val="00F85E40"/>
    <w:rsid w:val="00F860D6"/>
    <w:rsid w:val="00F872FD"/>
    <w:rsid w:val="00F87E35"/>
    <w:rsid w:val="00F90254"/>
    <w:rsid w:val="00F90573"/>
    <w:rsid w:val="00F92463"/>
    <w:rsid w:val="00F927ED"/>
    <w:rsid w:val="00F97899"/>
    <w:rsid w:val="00FA2084"/>
    <w:rsid w:val="00FA2AE1"/>
    <w:rsid w:val="00FA2E90"/>
    <w:rsid w:val="00FA435F"/>
    <w:rsid w:val="00FA4975"/>
    <w:rsid w:val="00FA6526"/>
    <w:rsid w:val="00FA66C1"/>
    <w:rsid w:val="00FA72FA"/>
    <w:rsid w:val="00FA76F5"/>
    <w:rsid w:val="00FB038E"/>
    <w:rsid w:val="00FB16AE"/>
    <w:rsid w:val="00FB2F2A"/>
    <w:rsid w:val="00FB5577"/>
    <w:rsid w:val="00FB5A94"/>
    <w:rsid w:val="00FB6175"/>
    <w:rsid w:val="00FB701F"/>
    <w:rsid w:val="00FB7E89"/>
    <w:rsid w:val="00FC013E"/>
    <w:rsid w:val="00FC01EA"/>
    <w:rsid w:val="00FC0F86"/>
    <w:rsid w:val="00FC1556"/>
    <w:rsid w:val="00FC2833"/>
    <w:rsid w:val="00FC4023"/>
    <w:rsid w:val="00FC468E"/>
    <w:rsid w:val="00FD2412"/>
    <w:rsid w:val="00FD2918"/>
    <w:rsid w:val="00FD2A52"/>
    <w:rsid w:val="00FD4EF6"/>
    <w:rsid w:val="00FD54BC"/>
    <w:rsid w:val="00FD651F"/>
    <w:rsid w:val="00FD7C54"/>
    <w:rsid w:val="00FE2BA6"/>
    <w:rsid w:val="00FE3256"/>
    <w:rsid w:val="00FE3EB0"/>
    <w:rsid w:val="00FE3F38"/>
    <w:rsid w:val="00FE5F4D"/>
    <w:rsid w:val="00FE6CA3"/>
    <w:rsid w:val="00FE7E33"/>
    <w:rsid w:val="00FF0640"/>
    <w:rsid w:val="00FF0718"/>
    <w:rsid w:val="00FF0F71"/>
    <w:rsid w:val="00FF1F4D"/>
    <w:rsid w:val="00FF4129"/>
    <w:rsid w:val="00FF44C6"/>
    <w:rsid w:val="00FF559A"/>
    <w:rsid w:val="00FF67E6"/>
    <w:rsid w:val="00FF6CB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4B7E6737"/>
  <w15:docId w15:val="{8149DF6A-8B9E-403E-8D19-1F2E7F913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6AF2"/>
    <w:pPr>
      <w:spacing w:before="120" w:after="120" w:line="280" w:lineRule="atLeast"/>
      <w:jc w:val="both"/>
    </w:pPr>
    <w:rPr>
      <w:rFonts w:ascii="Verdana" w:hAnsi="Verdana"/>
    </w:rPr>
  </w:style>
  <w:style w:type="paragraph" w:styleId="Heading1">
    <w:name w:val="heading 1"/>
    <w:aliases w:val="Part,(Part),Subpart title,Part title"/>
    <w:basedOn w:val="NormalCentered"/>
    <w:next w:val="Text1"/>
    <w:link w:val="Heading1Char"/>
    <w:autoRedefine/>
    <w:qFormat/>
    <w:rsid w:val="00DC2391"/>
    <w:pPr>
      <w:keepNext/>
      <w:numPr>
        <w:numId w:val="70"/>
      </w:numPr>
      <w:spacing w:before="480" w:after="360"/>
      <w:outlineLvl w:val="0"/>
    </w:pPr>
    <w:rPr>
      <w:b/>
      <w:bCs/>
      <w:iCs/>
      <w:szCs w:val="26"/>
    </w:rPr>
  </w:style>
  <w:style w:type="paragraph" w:styleId="Heading2">
    <w:name w:val="heading 2"/>
    <w:aliases w:val="(Subpart),Sub,Section title,Sub-part"/>
    <w:basedOn w:val="NormalCentered"/>
    <w:next w:val="Text2"/>
    <w:link w:val="Heading2Char"/>
    <w:autoRedefine/>
    <w:qFormat/>
    <w:rsid w:val="00DA0A98"/>
    <w:pPr>
      <w:keepNext/>
      <w:spacing w:before="600" w:after="480"/>
      <w:jc w:val="left"/>
      <w:outlineLvl w:val="1"/>
    </w:pPr>
    <w:rPr>
      <w:b/>
    </w:rPr>
  </w:style>
  <w:style w:type="paragraph" w:styleId="Heading3">
    <w:name w:val="heading 3"/>
    <w:aliases w:val="(Section),Section"/>
    <w:basedOn w:val="NormalCentered"/>
    <w:next w:val="Text3"/>
    <w:link w:val="Heading3Char"/>
    <w:qFormat/>
    <w:rsid w:val="00DD7F75"/>
    <w:pPr>
      <w:outlineLvl w:val="2"/>
    </w:pPr>
    <w:rPr>
      <w:b/>
    </w:rPr>
  </w:style>
  <w:style w:type="paragraph" w:styleId="Heading4">
    <w:name w:val="heading 4"/>
    <w:aliases w:val="Chapter,IR/AMC title"/>
    <w:basedOn w:val="NormalCentered"/>
    <w:next w:val="Text4"/>
    <w:link w:val="Heading4Char"/>
    <w:qFormat/>
    <w:rsid w:val="00811E34"/>
    <w:pPr>
      <w:keepNext/>
      <w:spacing w:before="360"/>
      <w:jc w:val="left"/>
      <w:outlineLvl w:val="3"/>
    </w:pPr>
    <w:rPr>
      <w:b/>
    </w:rPr>
  </w:style>
  <w:style w:type="paragraph" w:styleId="Heading5">
    <w:name w:val="heading 5"/>
    <w:aliases w:val="IR/AMC"/>
    <w:basedOn w:val="Normal"/>
    <w:next w:val="Normal"/>
    <w:link w:val="Heading5Char"/>
    <w:qFormat/>
    <w:rsid w:val="00CE5741"/>
    <w:pPr>
      <w:keepNext/>
      <w:spacing w:before="360"/>
      <w:jc w:val="left"/>
      <w:outlineLvl w:val="4"/>
    </w:pPr>
    <w:rPr>
      <w:b/>
      <w:bCs/>
      <w:iCs/>
      <w:szCs w:val="26"/>
    </w:rPr>
  </w:style>
  <w:style w:type="paragraph" w:styleId="Heading6">
    <w:name w:val="heading 6"/>
    <w:aliases w:val="Subitle,AMC/IR Subitle"/>
    <w:basedOn w:val="Normal"/>
    <w:next w:val="Normal"/>
    <w:link w:val="Heading6Char"/>
    <w:autoRedefine/>
    <w:qFormat/>
    <w:rsid w:val="00CE5741"/>
    <w:pPr>
      <w:keepNext/>
      <w:spacing w:before="240"/>
      <w:jc w:val="left"/>
      <w:outlineLvl w:val="5"/>
    </w:pPr>
    <w:rPr>
      <w:caps/>
      <w:spacing w:val="4"/>
    </w:rPr>
  </w:style>
  <w:style w:type="paragraph" w:styleId="Heading7">
    <w:name w:val="heading 7"/>
    <w:basedOn w:val="Normal"/>
    <w:next w:val="Normal"/>
    <w:link w:val="Heading7Char"/>
    <w:qFormat/>
    <w:rsid w:val="00F428B8"/>
    <w:pPr>
      <w:spacing w:before="240" w:after="60"/>
      <w:outlineLvl w:val="6"/>
    </w:pPr>
  </w:style>
  <w:style w:type="paragraph" w:styleId="Heading8">
    <w:name w:val="heading 8"/>
    <w:basedOn w:val="Normal"/>
    <w:next w:val="Normal"/>
    <w:link w:val="Heading8Char"/>
    <w:qFormat/>
    <w:rsid w:val="00F428B8"/>
    <w:pPr>
      <w:spacing w:before="240" w:after="60"/>
      <w:outlineLvl w:val="7"/>
    </w:pPr>
    <w:rPr>
      <w:i/>
      <w:iCs/>
    </w:rPr>
  </w:style>
  <w:style w:type="paragraph" w:styleId="Heading9">
    <w:name w:val="heading 9"/>
    <w:basedOn w:val="Normal"/>
    <w:next w:val="Normal"/>
    <w:link w:val="Heading9Char"/>
    <w:qFormat/>
    <w:rsid w:val="00F428B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rsid w:val="00F15C42"/>
    <w:pPr>
      <w:spacing w:before="0" w:after="0"/>
      <w:ind w:left="720" w:hanging="720"/>
    </w:pPr>
  </w:style>
  <w:style w:type="paragraph" w:styleId="ListBullet">
    <w:name w:val="List Bullet"/>
    <w:basedOn w:val="Normal"/>
    <w:rsid w:val="00F15C42"/>
    <w:pPr>
      <w:numPr>
        <w:numId w:val="6"/>
      </w:numPr>
    </w:pPr>
  </w:style>
  <w:style w:type="paragraph" w:styleId="ListBullet2">
    <w:name w:val="List Bullet 2"/>
    <w:basedOn w:val="Normal"/>
    <w:rsid w:val="00F15C42"/>
    <w:pPr>
      <w:numPr>
        <w:numId w:val="8"/>
      </w:numPr>
    </w:pPr>
  </w:style>
  <w:style w:type="paragraph" w:styleId="ListBullet3">
    <w:name w:val="List Bullet 3"/>
    <w:basedOn w:val="Normal"/>
    <w:rsid w:val="00F15C42"/>
    <w:pPr>
      <w:numPr>
        <w:numId w:val="9"/>
      </w:numPr>
    </w:pPr>
  </w:style>
  <w:style w:type="paragraph" w:styleId="ListBullet4">
    <w:name w:val="List Bullet 4"/>
    <w:basedOn w:val="Normal"/>
    <w:rsid w:val="00F15C42"/>
    <w:pPr>
      <w:numPr>
        <w:numId w:val="10"/>
      </w:numPr>
    </w:pPr>
  </w:style>
  <w:style w:type="paragraph" w:styleId="ListNumber">
    <w:name w:val="List Number"/>
    <w:basedOn w:val="Normal"/>
    <w:rsid w:val="00F15C42"/>
    <w:pPr>
      <w:numPr>
        <w:numId w:val="16"/>
      </w:numPr>
    </w:pPr>
  </w:style>
  <w:style w:type="paragraph" w:styleId="ListNumber2">
    <w:name w:val="List Number 2"/>
    <w:basedOn w:val="Normal"/>
    <w:rsid w:val="00F15C42"/>
    <w:pPr>
      <w:numPr>
        <w:numId w:val="18"/>
      </w:numPr>
    </w:pPr>
  </w:style>
  <w:style w:type="paragraph" w:styleId="ListNumber3">
    <w:name w:val="List Number 3"/>
    <w:basedOn w:val="Normal"/>
    <w:rsid w:val="00F15C42"/>
    <w:pPr>
      <w:numPr>
        <w:numId w:val="19"/>
      </w:numPr>
    </w:pPr>
  </w:style>
  <w:style w:type="paragraph" w:styleId="ListNumber4">
    <w:name w:val="List Number 4"/>
    <w:basedOn w:val="Normal"/>
    <w:rsid w:val="00F15C42"/>
    <w:pPr>
      <w:numPr>
        <w:numId w:val="20"/>
      </w:numPr>
    </w:pPr>
  </w:style>
  <w:style w:type="paragraph" w:styleId="TOC1">
    <w:name w:val="toc 1"/>
    <w:basedOn w:val="Normal"/>
    <w:next w:val="Normal"/>
    <w:uiPriority w:val="39"/>
    <w:qFormat/>
    <w:rsid w:val="00CE5741"/>
    <w:pPr>
      <w:tabs>
        <w:tab w:val="right" w:leader="dot" w:pos="9071"/>
      </w:tabs>
      <w:spacing w:before="240"/>
      <w:ind w:left="851" w:right="992" w:hanging="851"/>
      <w:jc w:val="left"/>
    </w:pPr>
    <w:rPr>
      <w:b/>
      <w:noProof/>
    </w:rPr>
  </w:style>
  <w:style w:type="paragraph" w:styleId="TOC2">
    <w:name w:val="toc 2"/>
    <w:basedOn w:val="Normal"/>
    <w:next w:val="Normal"/>
    <w:uiPriority w:val="39"/>
    <w:qFormat/>
    <w:rsid w:val="00CE5741"/>
    <w:pPr>
      <w:keepNext/>
      <w:tabs>
        <w:tab w:val="right" w:leader="dot" w:pos="9071"/>
      </w:tabs>
      <w:spacing w:before="180"/>
      <w:ind w:left="1560" w:right="1134" w:hanging="1276"/>
      <w:jc w:val="left"/>
    </w:pPr>
    <w:rPr>
      <w:b/>
      <w:noProof/>
    </w:rPr>
  </w:style>
  <w:style w:type="paragraph" w:styleId="TOC3">
    <w:name w:val="toc 3"/>
    <w:basedOn w:val="Normal"/>
    <w:next w:val="Normal"/>
    <w:qFormat/>
    <w:rsid w:val="00F76656"/>
    <w:pPr>
      <w:tabs>
        <w:tab w:val="right" w:leader="dot" w:pos="9071"/>
      </w:tabs>
      <w:ind w:left="1560" w:hanging="851"/>
      <w:jc w:val="left"/>
    </w:pPr>
    <w:rPr>
      <w:b/>
      <w:noProof/>
    </w:rPr>
  </w:style>
  <w:style w:type="paragraph" w:styleId="TOC4">
    <w:name w:val="toc 4"/>
    <w:basedOn w:val="Normal"/>
    <w:next w:val="Normal"/>
    <w:qFormat/>
    <w:rsid w:val="00F76656"/>
    <w:pPr>
      <w:tabs>
        <w:tab w:val="right" w:leader="dot" w:pos="9071"/>
      </w:tabs>
      <w:spacing w:before="60"/>
      <w:ind w:left="1985" w:hanging="850"/>
      <w:jc w:val="left"/>
    </w:pPr>
    <w:rPr>
      <w:b/>
      <w:noProof/>
      <w:sz w:val="18"/>
      <w:szCs w:val="18"/>
    </w:rPr>
  </w:style>
  <w:style w:type="paragraph" w:styleId="TOC5">
    <w:name w:val="toc 5"/>
    <w:basedOn w:val="Normal"/>
    <w:next w:val="Normal"/>
    <w:link w:val="TOC5Char"/>
    <w:rsid w:val="00EF21C4"/>
    <w:pPr>
      <w:tabs>
        <w:tab w:val="right" w:leader="dot" w:pos="9072"/>
      </w:tabs>
      <w:ind w:left="1560" w:right="992"/>
      <w:jc w:val="left"/>
    </w:pPr>
  </w:style>
  <w:style w:type="paragraph" w:styleId="TOC6">
    <w:name w:val="toc 6"/>
    <w:basedOn w:val="Normal"/>
    <w:next w:val="Normal"/>
    <w:rsid w:val="00EF21C4"/>
    <w:pPr>
      <w:tabs>
        <w:tab w:val="right" w:leader="dot" w:pos="9071"/>
      </w:tabs>
      <w:ind w:left="2127" w:right="992"/>
      <w:jc w:val="left"/>
    </w:pPr>
    <w:rPr>
      <w:caps/>
      <w:noProof/>
      <w:sz w:val="18"/>
    </w:rPr>
  </w:style>
  <w:style w:type="paragraph" w:styleId="TOC7">
    <w:name w:val="toc 7"/>
    <w:basedOn w:val="Normal"/>
    <w:next w:val="Normal"/>
    <w:rsid w:val="00F15C42"/>
    <w:pPr>
      <w:tabs>
        <w:tab w:val="right" w:leader="dot" w:pos="9071"/>
      </w:tabs>
      <w:spacing w:before="180"/>
      <w:jc w:val="left"/>
    </w:pPr>
  </w:style>
  <w:style w:type="paragraph" w:styleId="TOC8">
    <w:name w:val="toc 8"/>
    <w:basedOn w:val="Normal"/>
    <w:next w:val="Normal"/>
    <w:rsid w:val="00F15C42"/>
    <w:pPr>
      <w:tabs>
        <w:tab w:val="right" w:leader="dot" w:pos="9071"/>
      </w:tabs>
      <w:jc w:val="left"/>
    </w:pPr>
  </w:style>
  <w:style w:type="paragraph" w:styleId="TOC9">
    <w:name w:val="toc 9"/>
    <w:basedOn w:val="Normal"/>
    <w:next w:val="Normal"/>
    <w:rsid w:val="00F15C42"/>
    <w:pPr>
      <w:tabs>
        <w:tab w:val="right" w:leader="dot" w:pos="9071"/>
      </w:tabs>
    </w:pPr>
  </w:style>
  <w:style w:type="paragraph" w:customStyle="1" w:styleId="HeaderLandscape">
    <w:name w:val="HeaderLandscape"/>
    <w:basedOn w:val="Normal"/>
    <w:rsid w:val="00F15C42"/>
    <w:pPr>
      <w:tabs>
        <w:tab w:val="right" w:pos="14003"/>
      </w:tabs>
    </w:pPr>
  </w:style>
  <w:style w:type="paragraph" w:customStyle="1" w:styleId="FooterLandscape">
    <w:name w:val="FooterLandscape"/>
    <w:basedOn w:val="Normal"/>
    <w:rsid w:val="00F15C42"/>
    <w:pPr>
      <w:tabs>
        <w:tab w:val="center" w:pos="7285"/>
        <w:tab w:val="center" w:pos="10913"/>
        <w:tab w:val="right" w:pos="15137"/>
      </w:tabs>
      <w:spacing w:before="360" w:after="0"/>
      <w:ind w:left="-567" w:right="-567"/>
      <w:jc w:val="left"/>
    </w:pPr>
  </w:style>
  <w:style w:type="character" w:styleId="FootnoteReference">
    <w:name w:val="footnote reference"/>
    <w:semiHidden/>
    <w:rsid w:val="00F15C42"/>
    <w:rPr>
      <w:rFonts w:cs="Times New Roman"/>
      <w:vertAlign w:val="superscript"/>
    </w:rPr>
  </w:style>
  <w:style w:type="paragraph" w:customStyle="1" w:styleId="Text1">
    <w:name w:val="Text 1"/>
    <w:basedOn w:val="Normal"/>
    <w:rsid w:val="00F15C42"/>
    <w:pPr>
      <w:ind w:left="850"/>
    </w:pPr>
  </w:style>
  <w:style w:type="paragraph" w:customStyle="1" w:styleId="Text2">
    <w:name w:val="Text 2"/>
    <w:basedOn w:val="Normal"/>
    <w:rsid w:val="00F15C42"/>
    <w:pPr>
      <w:ind w:left="850"/>
    </w:pPr>
  </w:style>
  <w:style w:type="paragraph" w:customStyle="1" w:styleId="Text3">
    <w:name w:val="Text 3"/>
    <w:basedOn w:val="Normal"/>
    <w:rsid w:val="00F15C42"/>
    <w:pPr>
      <w:ind w:left="850"/>
    </w:pPr>
  </w:style>
  <w:style w:type="paragraph" w:customStyle="1" w:styleId="Text4">
    <w:name w:val="Text 4"/>
    <w:basedOn w:val="Normal"/>
    <w:rsid w:val="00F15C42"/>
    <w:pPr>
      <w:ind w:left="850"/>
    </w:pPr>
  </w:style>
  <w:style w:type="paragraph" w:customStyle="1" w:styleId="NormalCentered">
    <w:name w:val="Normal Centered"/>
    <w:basedOn w:val="Normal"/>
    <w:link w:val="NormalCenteredChar"/>
    <w:rsid w:val="00F15C42"/>
    <w:pPr>
      <w:jc w:val="center"/>
    </w:pPr>
  </w:style>
  <w:style w:type="paragraph" w:customStyle="1" w:styleId="NormalLeft">
    <w:name w:val="Normal Left"/>
    <w:basedOn w:val="Normal"/>
    <w:rsid w:val="00F15C42"/>
    <w:pPr>
      <w:jc w:val="left"/>
    </w:pPr>
  </w:style>
  <w:style w:type="paragraph" w:customStyle="1" w:styleId="NormalRight">
    <w:name w:val="Normal Right"/>
    <w:basedOn w:val="Normal"/>
    <w:rsid w:val="00F15C42"/>
    <w:pPr>
      <w:jc w:val="right"/>
    </w:pPr>
  </w:style>
  <w:style w:type="paragraph" w:customStyle="1" w:styleId="QuotedText">
    <w:name w:val="Quoted Text"/>
    <w:basedOn w:val="Normal"/>
    <w:rsid w:val="00F15C42"/>
    <w:pPr>
      <w:ind w:left="1417"/>
    </w:pPr>
  </w:style>
  <w:style w:type="paragraph" w:customStyle="1" w:styleId="Na">
    <w:name w:val="N (a)"/>
    <w:basedOn w:val="Normal"/>
    <w:link w:val="NaChar"/>
    <w:autoRedefine/>
    <w:qFormat/>
    <w:rsid w:val="006D73B6"/>
  </w:style>
  <w:style w:type="paragraph" w:customStyle="1" w:styleId="N1">
    <w:name w:val="N (1)"/>
    <w:basedOn w:val="Normal"/>
    <w:link w:val="N1Char"/>
    <w:autoRedefine/>
    <w:qFormat/>
    <w:rsid w:val="00DA7217"/>
    <w:pPr>
      <w:ind w:left="1134" w:hanging="595"/>
    </w:pPr>
  </w:style>
  <w:style w:type="paragraph" w:customStyle="1" w:styleId="Point2">
    <w:name w:val="Point 2"/>
    <w:basedOn w:val="Normal"/>
    <w:link w:val="Point2Char"/>
    <w:rsid w:val="002359F5"/>
    <w:pPr>
      <w:ind w:left="1984" w:hanging="567"/>
    </w:pPr>
    <w:rPr>
      <w:lang w:eastAsia="fr-BE"/>
    </w:rPr>
  </w:style>
  <w:style w:type="paragraph" w:customStyle="1" w:styleId="Point3">
    <w:name w:val="Point 3"/>
    <w:basedOn w:val="Normal"/>
    <w:rsid w:val="00F15C42"/>
    <w:pPr>
      <w:ind w:left="2551" w:hanging="567"/>
    </w:pPr>
  </w:style>
  <w:style w:type="paragraph" w:customStyle="1" w:styleId="Point4">
    <w:name w:val="Point 4"/>
    <w:basedOn w:val="Normal"/>
    <w:rsid w:val="00F15C42"/>
    <w:pPr>
      <w:ind w:left="3118" w:hanging="567"/>
    </w:pPr>
  </w:style>
  <w:style w:type="paragraph" w:customStyle="1" w:styleId="Tiret0">
    <w:name w:val="Tiret 0"/>
    <w:basedOn w:val="Na"/>
    <w:rsid w:val="00F15C42"/>
    <w:pPr>
      <w:numPr>
        <w:numId w:val="22"/>
      </w:numPr>
    </w:pPr>
  </w:style>
  <w:style w:type="paragraph" w:customStyle="1" w:styleId="Tiret1">
    <w:name w:val="Tiret 1"/>
    <w:basedOn w:val="N1"/>
    <w:rsid w:val="00F15C42"/>
    <w:pPr>
      <w:numPr>
        <w:numId w:val="23"/>
      </w:numPr>
    </w:pPr>
  </w:style>
  <w:style w:type="paragraph" w:customStyle="1" w:styleId="Tiret2">
    <w:name w:val="Tiret 2"/>
    <w:basedOn w:val="Point2"/>
    <w:rsid w:val="00F15C42"/>
    <w:pPr>
      <w:numPr>
        <w:numId w:val="24"/>
      </w:numPr>
    </w:pPr>
  </w:style>
  <w:style w:type="paragraph" w:customStyle="1" w:styleId="Tiret3">
    <w:name w:val="Tiret 3"/>
    <w:basedOn w:val="Point3"/>
    <w:rsid w:val="00F15C42"/>
    <w:pPr>
      <w:numPr>
        <w:numId w:val="25"/>
      </w:numPr>
    </w:pPr>
  </w:style>
  <w:style w:type="paragraph" w:customStyle="1" w:styleId="Tiret4">
    <w:name w:val="Tiret 4"/>
    <w:basedOn w:val="Point4"/>
    <w:rsid w:val="00F15C42"/>
    <w:pPr>
      <w:numPr>
        <w:numId w:val="26"/>
      </w:numPr>
    </w:pPr>
  </w:style>
  <w:style w:type="paragraph" w:customStyle="1" w:styleId="PointDouble0">
    <w:name w:val="PointDouble 0"/>
    <w:basedOn w:val="Normal"/>
    <w:rsid w:val="00F15C42"/>
    <w:pPr>
      <w:tabs>
        <w:tab w:val="left" w:pos="850"/>
      </w:tabs>
      <w:ind w:left="1417" w:hanging="1417"/>
    </w:pPr>
  </w:style>
  <w:style w:type="paragraph" w:customStyle="1" w:styleId="PointDouble1">
    <w:name w:val="PointDouble 1"/>
    <w:basedOn w:val="Normal"/>
    <w:rsid w:val="00F15C42"/>
    <w:pPr>
      <w:tabs>
        <w:tab w:val="left" w:pos="1417"/>
      </w:tabs>
      <w:ind w:left="1984" w:hanging="1134"/>
    </w:pPr>
  </w:style>
  <w:style w:type="paragraph" w:customStyle="1" w:styleId="PointDouble2">
    <w:name w:val="PointDouble 2"/>
    <w:basedOn w:val="Normal"/>
    <w:rsid w:val="00F15C42"/>
    <w:pPr>
      <w:tabs>
        <w:tab w:val="left" w:pos="1984"/>
      </w:tabs>
      <w:ind w:left="2551" w:hanging="1134"/>
    </w:pPr>
  </w:style>
  <w:style w:type="paragraph" w:customStyle="1" w:styleId="PointDouble3">
    <w:name w:val="PointDouble 3"/>
    <w:basedOn w:val="Normal"/>
    <w:rsid w:val="00F15C42"/>
    <w:pPr>
      <w:tabs>
        <w:tab w:val="left" w:pos="2551"/>
      </w:tabs>
      <w:ind w:left="3118" w:hanging="1134"/>
    </w:pPr>
  </w:style>
  <w:style w:type="paragraph" w:customStyle="1" w:styleId="PointDouble4">
    <w:name w:val="PointDouble 4"/>
    <w:basedOn w:val="Normal"/>
    <w:rsid w:val="00F15C42"/>
    <w:pPr>
      <w:tabs>
        <w:tab w:val="left" w:pos="3118"/>
      </w:tabs>
      <w:ind w:left="3685" w:hanging="1134"/>
    </w:pPr>
  </w:style>
  <w:style w:type="paragraph" w:customStyle="1" w:styleId="PointTriple0">
    <w:name w:val="PointTriple 0"/>
    <w:basedOn w:val="Normal"/>
    <w:rsid w:val="00F15C42"/>
    <w:pPr>
      <w:tabs>
        <w:tab w:val="left" w:pos="850"/>
        <w:tab w:val="left" w:pos="1417"/>
      </w:tabs>
      <w:ind w:left="1984" w:hanging="1984"/>
    </w:pPr>
  </w:style>
  <w:style w:type="paragraph" w:customStyle="1" w:styleId="PointTriple1">
    <w:name w:val="PointTriple 1"/>
    <w:basedOn w:val="Normal"/>
    <w:rsid w:val="00F15C42"/>
    <w:pPr>
      <w:tabs>
        <w:tab w:val="left" w:pos="1417"/>
        <w:tab w:val="left" w:pos="1984"/>
      </w:tabs>
      <w:ind w:left="2551" w:hanging="1701"/>
    </w:pPr>
  </w:style>
  <w:style w:type="paragraph" w:customStyle="1" w:styleId="PointTriple2">
    <w:name w:val="PointTriple 2"/>
    <w:basedOn w:val="Normal"/>
    <w:rsid w:val="00F15C42"/>
    <w:pPr>
      <w:tabs>
        <w:tab w:val="left" w:pos="1984"/>
        <w:tab w:val="left" w:pos="2551"/>
      </w:tabs>
      <w:ind w:left="3118" w:hanging="1701"/>
    </w:pPr>
  </w:style>
  <w:style w:type="paragraph" w:customStyle="1" w:styleId="PointTriple3">
    <w:name w:val="PointTriple 3"/>
    <w:basedOn w:val="Normal"/>
    <w:rsid w:val="00F15C42"/>
    <w:pPr>
      <w:tabs>
        <w:tab w:val="left" w:pos="2551"/>
        <w:tab w:val="left" w:pos="3118"/>
      </w:tabs>
      <w:ind w:left="3685" w:hanging="1701"/>
    </w:pPr>
  </w:style>
  <w:style w:type="paragraph" w:customStyle="1" w:styleId="PointTriple4">
    <w:name w:val="PointTriple 4"/>
    <w:basedOn w:val="Normal"/>
    <w:rsid w:val="00F15C42"/>
    <w:pPr>
      <w:tabs>
        <w:tab w:val="left" w:pos="3118"/>
        <w:tab w:val="left" w:pos="3685"/>
      </w:tabs>
      <w:ind w:left="4252" w:hanging="1701"/>
    </w:pPr>
  </w:style>
  <w:style w:type="paragraph" w:customStyle="1" w:styleId="NumPar1">
    <w:name w:val="NumPar 1"/>
    <w:basedOn w:val="Normal"/>
    <w:next w:val="Text1"/>
    <w:rsid w:val="00F15C42"/>
    <w:pPr>
      <w:numPr>
        <w:numId w:val="21"/>
      </w:numPr>
    </w:pPr>
    <w:rPr>
      <w:lang w:eastAsia="zh-CN"/>
    </w:rPr>
  </w:style>
  <w:style w:type="paragraph" w:customStyle="1" w:styleId="NumPar2">
    <w:name w:val="NumPar 2"/>
    <w:basedOn w:val="Normal"/>
    <w:next w:val="Text2"/>
    <w:rsid w:val="00F15C42"/>
    <w:pPr>
      <w:numPr>
        <w:ilvl w:val="1"/>
        <w:numId w:val="21"/>
      </w:numPr>
    </w:pPr>
    <w:rPr>
      <w:lang w:eastAsia="zh-CN"/>
    </w:rPr>
  </w:style>
  <w:style w:type="paragraph" w:customStyle="1" w:styleId="NumPar3">
    <w:name w:val="NumPar 3"/>
    <w:basedOn w:val="Normal"/>
    <w:next w:val="Text3"/>
    <w:rsid w:val="00F15C42"/>
    <w:pPr>
      <w:numPr>
        <w:ilvl w:val="2"/>
        <w:numId w:val="21"/>
      </w:numPr>
    </w:pPr>
    <w:rPr>
      <w:lang w:eastAsia="zh-CN"/>
    </w:rPr>
  </w:style>
  <w:style w:type="paragraph" w:customStyle="1" w:styleId="NumPar4">
    <w:name w:val="NumPar 4"/>
    <w:basedOn w:val="Normal"/>
    <w:next w:val="Text4"/>
    <w:rsid w:val="00F15C42"/>
    <w:pPr>
      <w:numPr>
        <w:ilvl w:val="3"/>
        <w:numId w:val="21"/>
      </w:numPr>
    </w:pPr>
    <w:rPr>
      <w:lang w:eastAsia="zh-CN"/>
    </w:rPr>
  </w:style>
  <w:style w:type="paragraph" w:customStyle="1" w:styleId="ManualNumPar1">
    <w:name w:val="Manual NumPar 1"/>
    <w:basedOn w:val="Normal"/>
    <w:next w:val="Text1"/>
    <w:rsid w:val="00F15C42"/>
    <w:pPr>
      <w:ind w:left="850" w:hanging="850"/>
    </w:pPr>
  </w:style>
  <w:style w:type="paragraph" w:customStyle="1" w:styleId="ManualNumPar2">
    <w:name w:val="Manual NumPar 2"/>
    <w:basedOn w:val="Normal"/>
    <w:next w:val="Text2"/>
    <w:rsid w:val="00F15C42"/>
    <w:pPr>
      <w:ind w:left="850" w:hanging="850"/>
    </w:pPr>
  </w:style>
  <w:style w:type="paragraph" w:customStyle="1" w:styleId="ManualNumPar3">
    <w:name w:val="Manual NumPar 3"/>
    <w:basedOn w:val="Normal"/>
    <w:next w:val="Text3"/>
    <w:rsid w:val="00F15C42"/>
    <w:pPr>
      <w:ind w:left="850" w:hanging="850"/>
    </w:pPr>
  </w:style>
  <w:style w:type="paragraph" w:customStyle="1" w:styleId="ManualNumPar4">
    <w:name w:val="Manual NumPar 4"/>
    <w:basedOn w:val="Normal"/>
    <w:next w:val="Text4"/>
    <w:rsid w:val="00F15C42"/>
    <w:pPr>
      <w:ind w:left="850" w:hanging="850"/>
    </w:pPr>
  </w:style>
  <w:style w:type="paragraph" w:customStyle="1" w:styleId="QuotedNumPar">
    <w:name w:val="Quoted NumPar"/>
    <w:basedOn w:val="Normal"/>
    <w:rsid w:val="00F15C42"/>
    <w:pPr>
      <w:ind w:left="1417" w:hanging="567"/>
    </w:pPr>
  </w:style>
  <w:style w:type="paragraph" w:customStyle="1" w:styleId="ManualHeading1">
    <w:name w:val="Manual Heading 1"/>
    <w:basedOn w:val="Normal"/>
    <w:next w:val="Text1"/>
    <w:rsid w:val="00F15C42"/>
    <w:pPr>
      <w:keepNext/>
      <w:tabs>
        <w:tab w:val="left" w:pos="850"/>
      </w:tabs>
      <w:spacing w:before="360"/>
      <w:ind w:left="850" w:hanging="850"/>
      <w:outlineLvl w:val="0"/>
    </w:pPr>
    <w:rPr>
      <w:b/>
      <w:bCs/>
      <w:smallCaps/>
    </w:rPr>
  </w:style>
  <w:style w:type="paragraph" w:customStyle="1" w:styleId="ManualHeading2">
    <w:name w:val="Manual Heading 2"/>
    <w:basedOn w:val="Normal"/>
    <w:next w:val="Text2"/>
    <w:rsid w:val="00F15C42"/>
    <w:pPr>
      <w:keepNext/>
      <w:tabs>
        <w:tab w:val="left" w:pos="850"/>
      </w:tabs>
      <w:ind w:left="850" w:hanging="850"/>
      <w:outlineLvl w:val="1"/>
    </w:pPr>
    <w:rPr>
      <w:b/>
      <w:bCs/>
    </w:rPr>
  </w:style>
  <w:style w:type="paragraph" w:customStyle="1" w:styleId="ManualHeading3">
    <w:name w:val="Manual Heading 3"/>
    <w:basedOn w:val="Normal"/>
    <w:next w:val="Text3"/>
    <w:rsid w:val="00F15C42"/>
    <w:pPr>
      <w:keepNext/>
      <w:tabs>
        <w:tab w:val="left" w:pos="850"/>
      </w:tabs>
      <w:ind w:left="850" w:hanging="850"/>
      <w:outlineLvl w:val="2"/>
    </w:pPr>
    <w:rPr>
      <w:i/>
      <w:iCs/>
    </w:rPr>
  </w:style>
  <w:style w:type="paragraph" w:customStyle="1" w:styleId="ManualHeading4">
    <w:name w:val="Manual Heading 4"/>
    <w:basedOn w:val="Normal"/>
    <w:next w:val="Text4"/>
    <w:rsid w:val="00F15C42"/>
    <w:pPr>
      <w:keepNext/>
      <w:tabs>
        <w:tab w:val="left" w:pos="850"/>
      </w:tabs>
      <w:ind w:left="850" w:hanging="850"/>
      <w:outlineLvl w:val="3"/>
    </w:pPr>
  </w:style>
  <w:style w:type="paragraph" w:customStyle="1" w:styleId="ChapterTitle">
    <w:name w:val="ChapterTitle"/>
    <w:basedOn w:val="Normal"/>
    <w:next w:val="Normal"/>
    <w:rsid w:val="00F15C42"/>
    <w:pPr>
      <w:keepNext/>
      <w:spacing w:after="360"/>
      <w:jc w:val="center"/>
    </w:pPr>
    <w:rPr>
      <w:b/>
      <w:bCs/>
      <w:sz w:val="32"/>
      <w:szCs w:val="32"/>
    </w:rPr>
  </w:style>
  <w:style w:type="paragraph" w:customStyle="1" w:styleId="PartTitle">
    <w:name w:val="PartTitle"/>
    <w:basedOn w:val="Normal"/>
    <w:next w:val="ChapterTitle"/>
    <w:rsid w:val="00F15C42"/>
    <w:pPr>
      <w:keepNext/>
      <w:pageBreakBefore/>
      <w:spacing w:after="360"/>
      <w:jc w:val="center"/>
    </w:pPr>
    <w:rPr>
      <w:b/>
      <w:bCs/>
      <w:sz w:val="36"/>
      <w:szCs w:val="36"/>
    </w:rPr>
  </w:style>
  <w:style w:type="paragraph" w:customStyle="1" w:styleId="SectionTitle">
    <w:name w:val="SectionTitle"/>
    <w:basedOn w:val="Normal"/>
    <w:next w:val="Heading1"/>
    <w:rsid w:val="00F15C42"/>
    <w:pPr>
      <w:keepNext/>
      <w:spacing w:after="360"/>
      <w:jc w:val="center"/>
    </w:pPr>
    <w:rPr>
      <w:b/>
      <w:bCs/>
      <w:smallCaps/>
      <w:sz w:val="28"/>
      <w:szCs w:val="28"/>
    </w:rPr>
  </w:style>
  <w:style w:type="paragraph" w:customStyle="1" w:styleId="ListBullet1">
    <w:name w:val="List Bullet 1"/>
    <w:basedOn w:val="Normal"/>
    <w:rsid w:val="00F15C42"/>
    <w:pPr>
      <w:numPr>
        <w:numId w:val="7"/>
      </w:numPr>
    </w:pPr>
  </w:style>
  <w:style w:type="paragraph" w:customStyle="1" w:styleId="ListDash">
    <w:name w:val="List Dash"/>
    <w:basedOn w:val="Normal"/>
    <w:rsid w:val="00F15C42"/>
    <w:pPr>
      <w:numPr>
        <w:numId w:val="11"/>
      </w:numPr>
    </w:pPr>
  </w:style>
  <w:style w:type="paragraph" w:customStyle="1" w:styleId="ListDash1">
    <w:name w:val="List Dash 1"/>
    <w:basedOn w:val="Normal"/>
    <w:rsid w:val="00F15C42"/>
    <w:pPr>
      <w:numPr>
        <w:numId w:val="12"/>
      </w:numPr>
    </w:pPr>
  </w:style>
  <w:style w:type="paragraph" w:customStyle="1" w:styleId="ListDash2">
    <w:name w:val="List Dash 2"/>
    <w:basedOn w:val="Normal"/>
    <w:rsid w:val="00F15C42"/>
    <w:pPr>
      <w:numPr>
        <w:numId w:val="13"/>
      </w:numPr>
    </w:pPr>
  </w:style>
  <w:style w:type="paragraph" w:customStyle="1" w:styleId="ListDash3">
    <w:name w:val="List Dash 3"/>
    <w:basedOn w:val="Normal"/>
    <w:rsid w:val="00F15C42"/>
    <w:pPr>
      <w:numPr>
        <w:numId w:val="14"/>
      </w:numPr>
    </w:pPr>
  </w:style>
  <w:style w:type="paragraph" w:customStyle="1" w:styleId="ListDash4">
    <w:name w:val="List Dash 4"/>
    <w:basedOn w:val="Normal"/>
    <w:rsid w:val="00F15C42"/>
    <w:pPr>
      <w:numPr>
        <w:numId w:val="15"/>
      </w:numPr>
    </w:pPr>
  </w:style>
  <w:style w:type="paragraph" w:customStyle="1" w:styleId="ListNumber1">
    <w:name w:val="List Number 1"/>
    <w:basedOn w:val="Text1"/>
    <w:rsid w:val="00F15C42"/>
    <w:pPr>
      <w:numPr>
        <w:numId w:val="17"/>
      </w:numPr>
    </w:pPr>
  </w:style>
  <w:style w:type="paragraph" w:customStyle="1" w:styleId="ListNumberLevel2">
    <w:name w:val="List Number (Level 2)"/>
    <w:basedOn w:val="Normal"/>
    <w:rsid w:val="00F15C42"/>
    <w:pPr>
      <w:numPr>
        <w:ilvl w:val="1"/>
        <w:numId w:val="16"/>
      </w:numPr>
    </w:pPr>
  </w:style>
  <w:style w:type="paragraph" w:customStyle="1" w:styleId="ListNumber1Level2">
    <w:name w:val="List Number 1 (Level 2)"/>
    <w:basedOn w:val="Text1"/>
    <w:rsid w:val="00F15C42"/>
    <w:pPr>
      <w:numPr>
        <w:ilvl w:val="1"/>
        <w:numId w:val="17"/>
      </w:numPr>
    </w:pPr>
  </w:style>
  <w:style w:type="paragraph" w:customStyle="1" w:styleId="ListNumber2Level2">
    <w:name w:val="List Number 2 (Level 2)"/>
    <w:basedOn w:val="Text2"/>
    <w:rsid w:val="00F15C42"/>
    <w:pPr>
      <w:numPr>
        <w:ilvl w:val="1"/>
        <w:numId w:val="18"/>
      </w:numPr>
    </w:pPr>
  </w:style>
  <w:style w:type="paragraph" w:customStyle="1" w:styleId="ListNumber3Level2">
    <w:name w:val="List Number 3 (Level 2)"/>
    <w:basedOn w:val="Text3"/>
    <w:rsid w:val="00F15C42"/>
    <w:pPr>
      <w:numPr>
        <w:ilvl w:val="1"/>
        <w:numId w:val="19"/>
      </w:numPr>
    </w:pPr>
  </w:style>
  <w:style w:type="paragraph" w:customStyle="1" w:styleId="ListNumber4Level2">
    <w:name w:val="List Number 4 (Level 2)"/>
    <w:basedOn w:val="Text4"/>
    <w:rsid w:val="00F15C42"/>
    <w:pPr>
      <w:numPr>
        <w:ilvl w:val="1"/>
        <w:numId w:val="20"/>
      </w:numPr>
    </w:pPr>
  </w:style>
  <w:style w:type="paragraph" w:customStyle="1" w:styleId="ListNumberLevel3">
    <w:name w:val="List Number (Level 3)"/>
    <w:basedOn w:val="Normal"/>
    <w:rsid w:val="00F15C42"/>
    <w:pPr>
      <w:numPr>
        <w:ilvl w:val="2"/>
        <w:numId w:val="16"/>
      </w:numPr>
    </w:pPr>
  </w:style>
  <w:style w:type="paragraph" w:customStyle="1" w:styleId="ListNumber1Level3">
    <w:name w:val="List Number 1 (Level 3)"/>
    <w:basedOn w:val="Text1"/>
    <w:rsid w:val="00F15C42"/>
    <w:pPr>
      <w:numPr>
        <w:ilvl w:val="2"/>
        <w:numId w:val="17"/>
      </w:numPr>
    </w:pPr>
  </w:style>
  <w:style w:type="paragraph" w:customStyle="1" w:styleId="ListNumber2Level3">
    <w:name w:val="List Number 2 (Level 3)"/>
    <w:basedOn w:val="Text2"/>
    <w:rsid w:val="00F15C42"/>
    <w:pPr>
      <w:numPr>
        <w:ilvl w:val="2"/>
        <w:numId w:val="18"/>
      </w:numPr>
    </w:pPr>
  </w:style>
  <w:style w:type="paragraph" w:customStyle="1" w:styleId="ListNumber3Level3">
    <w:name w:val="List Number 3 (Level 3)"/>
    <w:basedOn w:val="Text3"/>
    <w:rsid w:val="00F15C42"/>
    <w:pPr>
      <w:numPr>
        <w:ilvl w:val="2"/>
        <w:numId w:val="19"/>
      </w:numPr>
    </w:pPr>
  </w:style>
  <w:style w:type="paragraph" w:customStyle="1" w:styleId="ListNumber4Level3">
    <w:name w:val="List Number 4 (Level 3)"/>
    <w:basedOn w:val="Text4"/>
    <w:rsid w:val="00F15C42"/>
    <w:pPr>
      <w:numPr>
        <w:ilvl w:val="2"/>
        <w:numId w:val="20"/>
      </w:numPr>
    </w:pPr>
  </w:style>
  <w:style w:type="paragraph" w:customStyle="1" w:styleId="ListNumberLevel4">
    <w:name w:val="List Number (Level 4)"/>
    <w:basedOn w:val="Normal"/>
    <w:rsid w:val="00F15C42"/>
    <w:pPr>
      <w:numPr>
        <w:ilvl w:val="3"/>
        <w:numId w:val="16"/>
      </w:numPr>
    </w:pPr>
  </w:style>
  <w:style w:type="paragraph" w:customStyle="1" w:styleId="ListNumber1Level4">
    <w:name w:val="List Number 1 (Level 4)"/>
    <w:basedOn w:val="Text1"/>
    <w:rsid w:val="00F15C42"/>
    <w:pPr>
      <w:numPr>
        <w:ilvl w:val="3"/>
        <w:numId w:val="17"/>
      </w:numPr>
    </w:pPr>
  </w:style>
  <w:style w:type="paragraph" w:customStyle="1" w:styleId="ListNumber2Level4">
    <w:name w:val="List Number 2 (Level 4)"/>
    <w:basedOn w:val="Text2"/>
    <w:rsid w:val="00F15C42"/>
    <w:pPr>
      <w:numPr>
        <w:ilvl w:val="3"/>
        <w:numId w:val="18"/>
      </w:numPr>
    </w:pPr>
  </w:style>
  <w:style w:type="paragraph" w:customStyle="1" w:styleId="ListNumber3Level4">
    <w:name w:val="List Number 3 (Level 4)"/>
    <w:basedOn w:val="Text3"/>
    <w:rsid w:val="00F15C42"/>
    <w:pPr>
      <w:numPr>
        <w:ilvl w:val="3"/>
        <w:numId w:val="19"/>
      </w:numPr>
    </w:pPr>
  </w:style>
  <w:style w:type="paragraph" w:customStyle="1" w:styleId="ListNumber4Level4">
    <w:name w:val="List Number 4 (Level 4)"/>
    <w:basedOn w:val="Text4"/>
    <w:rsid w:val="00F15C42"/>
    <w:pPr>
      <w:numPr>
        <w:ilvl w:val="3"/>
        <w:numId w:val="20"/>
      </w:numPr>
    </w:pPr>
  </w:style>
  <w:style w:type="paragraph" w:customStyle="1" w:styleId="TableTitle">
    <w:name w:val="Table Title"/>
    <w:basedOn w:val="Normal"/>
    <w:next w:val="Normal"/>
    <w:link w:val="TableTitleChar"/>
    <w:qFormat/>
    <w:rsid w:val="00F15C42"/>
    <w:pPr>
      <w:jc w:val="center"/>
    </w:pPr>
    <w:rPr>
      <w:b/>
      <w:bCs/>
    </w:rPr>
  </w:style>
  <w:style w:type="character" w:customStyle="1" w:styleId="Marker">
    <w:name w:val="Marker"/>
    <w:rsid w:val="00F15C42"/>
    <w:rPr>
      <w:rFonts w:cs="Times New Roman"/>
      <w:color w:val="0000FF"/>
      <w:lang w:val="ro-RO"/>
    </w:rPr>
  </w:style>
  <w:style w:type="character" w:customStyle="1" w:styleId="Marker1">
    <w:name w:val="Marker1"/>
    <w:rsid w:val="00F15C42"/>
    <w:rPr>
      <w:rFonts w:cs="Times New Roman"/>
      <w:color w:val="008000"/>
      <w:lang w:val="fr-FR"/>
    </w:rPr>
  </w:style>
  <w:style w:type="character" w:customStyle="1" w:styleId="Marker2">
    <w:name w:val="Marker2"/>
    <w:rsid w:val="00F15C42"/>
    <w:rPr>
      <w:rFonts w:cs="Times New Roman"/>
      <w:color w:val="FF0000"/>
      <w:lang w:val="fr-FR"/>
    </w:rPr>
  </w:style>
  <w:style w:type="paragraph" w:styleId="TOCHeading">
    <w:name w:val="TOC Heading"/>
    <w:basedOn w:val="TOC4"/>
    <w:next w:val="Normal"/>
    <w:uiPriority w:val="39"/>
    <w:qFormat/>
    <w:rsid w:val="00320B2D"/>
    <w:pPr>
      <w:ind w:left="0" w:firstLine="0"/>
    </w:pPr>
    <w:rPr>
      <w:color w:val="1F497D"/>
      <w:sz w:val="24"/>
      <w:szCs w:val="24"/>
    </w:rPr>
  </w:style>
  <w:style w:type="paragraph" w:customStyle="1" w:styleId="Annexetitreacte">
    <w:name w:val="Annexe titre (acte)"/>
    <w:basedOn w:val="Normal"/>
    <w:next w:val="Normal"/>
    <w:rsid w:val="00F15C42"/>
    <w:pPr>
      <w:jc w:val="center"/>
    </w:pPr>
    <w:rPr>
      <w:b/>
      <w:bCs/>
      <w:u w:val="single"/>
    </w:rPr>
  </w:style>
  <w:style w:type="paragraph" w:customStyle="1" w:styleId="Annexetitreexposglobal">
    <w:name w:val="Annexe titre (exposé global)"/>
    <w:basedOn w:val="Normal"/>
    <w:next w:val="Normal"/>
    <w:rsid w:val="00F15C42"/>
    <w:pPr>
      <w:jc w:val="center"/>
    </w:pPr>
    <w:rPr>
      <w:b/>
      <w:bCs/>
      <w:u w:val="single"/>
    </w:rPr>
  </w:style>
  <w:style w:type="paragraph" w:customStyle="1" w:styleId="Annexetitreexpos">
    <w:name w:val="Annexe titre (exposé)"/>
    <w:basedOn w:val="Normal"/>
    <w:next w:val="Normal"/>
    <w:rsid w:val="00F15C42"/>
    <w:pPr>
      <w:jc w:val="center"/>
    </w:pPr>
    <w:rPr>
      <w:b/>
      <w:bCs/>
      <w:u w:val="single"/>
    </w:rPr>
  </w:style>
  <w:style w:type="paragraph" w:customStyle="1" w:styleId="Annexetitrefichefinacte">
    <w:name w:val="Annexe titre (fiche fin. acte)"/>
    <w:basedOn w:val="Normal"/>
    <w:next w:val="Normal"/>
    <w:rsid w:val="00F15C42"/>
    <w:pPr>
      <w:jc w:val="center"/>
    </w:pPr>
    <w:rPr>
      <w:b/>
      <w:bCs/>
      <w:u w:val="single"/>
    </w:rPr>
  </w:style>
  <w:style w:type="paragraph" w:customStyle="1" w:styleId="Annexetitrefichefinglobale">
    <w:name w:val="Annexe titre (fiche fin. globale)"/>
    <w:basedOn w:val="Normal"/>
    <w:next w:val="Normal"/>
    <w:rsid w:val="00F15C42"/>
    <w:pPr>
      <w:jc w:val="center"/>
    </w:pPr>
    <w:rPr>
      <w:b/>
      <w:bCs/>
      <w:u w:val="single"/>
    </w:rPr>
  </w:style>
  <w:style w:type="paragraph" w:customStyle="1" w:styleId="Annexetitreglobale">
    <w:name w:val="Annexe titre (globale)"/>
    <w:basedOn w:val="Normal"/>
    <w:next w:val="Normal"/>
    <w:rsid w:val="00F15C42"/>
    <w:pPr>
      <w:jc w:val="center"/>
    </w:pPr>
    <w:rPr>
      <w:b/>
      <w:bCs/>
      <w:u w:val="single"/>
    </w:rPr>
  </w:style>
  <w:style w:type="paragraph" w:customStyle="1" w:styleId="Applicationdirecte">
    <w:name w:val="Application directe"/>
    <w:basedOn w:val="Normal"/>
    <w:next w:val="Fait"/>
    <w:rsid w:val="00F15C42"/>
    <w:pPr>
      <w:spacing w:before="480"/>
    </w:pPr>
  </w:style>
  <w:style w:type="paragraph" w:customStyle="1" w:styleId="Avertissementtitre">
    <w:name w:val="Avertissement titre"/>
    <w:basedOn w:val="Normal"/>
    <w:next w:val="Normal"/>
    <w:rsid w:val="00F15C42"/>
    <w:pPr>
      <w:keepNext/>
      <w:spacing w:before="480"/>
    </w:pPr>
    <w:rPr>
      <w:u w:val="single"/>
    </w:rPr>
  </w:style>
  <w:style w:type="paragraph" w:customStyle="1" w:styleId="Confidence">
    <w:name w:val="Confidence"/>
    <w:basedOn w:val="Normal"/>
    <w:next w:val="Normal"/>
    <w:rsid w:val="00F15C42"/>
    <w:pPr>
      <w:spacing w:before="360"/>
      <w:jc w:val="center"/>
    </w:pPr>
  </w:style>
  <w:style w:type="paragraph" w:customStyle="1" w:styleId="Confidentialit">
    <w:name w:val="Confidentialité"/>
    <w:basedOn w:val="Normal"/>
    <w:next w:val="Statut"/>
    <w:rsid w:val="00F15C42"/>
    <w:pPr>
      <w:spacing w:before="240" w:after="240"/>
      <w:ind w:left="5103"/>
    </w:pPr>
    <w:rPr>
      <w:u w:val="single"/>
    </w:rPr>
  </w:style>
  <w:style w:type="paragraph" w:customStyle="1" w:styleId="Considrant">
    <w:name w:val="Considérant"/>
    <w:basedOn w:val="Normal"/>
    <w:rsid w:val="00F15C42"/>
    <w:pPr>
      <w:tabs>
        <w:tab w:val="num" w:pos="709"/>
      </w:tabs>
      <w:ind w:left="709" w:hanging="709"/>
    </w:pPr>
  </w:style>
  <w:style w:type="paragraph" w:customStyle="1" w:styleId="Corrigendum">
    <w:name w:val="Corrigendum"/>
    <w:basedOn w:val="Normal"/>
    <w:next w:val="Normal"/>
    <w:rsid w:val="00F15C42"/>
    <w:pPr>
      <w:spacing w:before="0" w:after="240"/>
      <w:jc w:val="left"/>
    </w:pPr>
  </w:style>
  <w:style w:type="paragraph" w:customStyle="1" w:styleId="Datedadoption">
    <w:name w:val="Date d'adoption"/>
    <w:basedOn w:val="Normal"/>
    <w:next w:val="Titreobjet"/>
    <w:rsid w:val="00F15C42"/>
    <w:pPr>
      <w:spacing w:before="360" w:after="0"/>
      <w:jc w:val="center"/>
    </w:pPr>
    <w:rPr>
      <w:b/>
      <w:bCs/>
    </w:rPr>
  </w:style>
  <w:style w:type="paragraph" w:customStyle="1" w:styleId="Emission">
    <w:name w:val="Emission"/>
    <w:basedOn w:val="Normal"/>
    <w:next w:val="Rfrenceinstitutionelle"/>
    <w:rsid w:val="00F15C42"/>
    <w:pPr>
      <w:spacing w:before="0" w:after="0"/>
      <w:ind w:left="5103"/>
      <w:jc w:val="left"/>
    </w:pPr>
  </w:style>
  <w:style w:type="paragraph" w:customStyle="1" w:styleId="Exposdesmotifstitre">
    <w:name w:val="Exposé des motifs titre"/>
    <w:basedOn w:val="Normal"/>
    <w:next w:val="Normal"/>
    <w:rsid w:val="00F15C42"/>
    <w:pPr>
      <w:jc w:val="center"/>
    </w:pPr>
    <w:rPr>
      <w:b/>
      <w:bCs/>
      <w:u w:val="single"/>
    </w:rPr>
  </w:style>
  <w:style w:type="paragraph" w:customStyle="1" w:styleId="Exposdesmotifstitreglobal">
    <w:name w:val="Exposé des motifs titre (global)"/>
    <w:basedOn w:val="Normal"/>
    <w:next w:val="Normal"/>
    <w:rsid w:val="00F15C42"/>
    <w:pPr>
      <w:jc w:val="center"/>
    </w:pPr>
    <w:rPr>
      <w:b/>
      <w:bCs/>
      <w:u w:val="single"/>
    </w:rPr>
  </w:style>
  <w:style w:type="paragraph" w:customStyle="1" w:styleId="Fait">
    <w:name w:val="Fait à"/>
    <w:basedOn w:val="Normal"/>
    <w:next w:val="Institutionquisigne"/>
    <w:rsid w:val="00F15C42"/>
    <w:pPr>
      <w:keepNext/>
      <w:spacing w:after="0"/>
    </w:pPr>
  </w:style>
  <w:style w:type="paragraph" w:customStyle="1" w:styleId="Formuledadoption">
    <w:name w:val="Formule d'adoption"/>
    <w:basedOn w:val="Normal"/>
    <w:next w:val="Titrearticle"/>
    <w:rsid w:val="00F15C42"/>
    <w:pPr>
      <w:keepNext/>
    </w:pPr>
  </w:style>
  <w:style w:type="paragraph" w:customStyle="1" w:styleId="Institutionquiagit">
    <w:name w:val="Institution qui agit"/>
    <w:basedOn w:val="Normal"/>
    <w:next w:val="Normal"/>
    <w:rsid w:val="00F15C42"/>
    <w:pPr>
      <w:keepNext/>
      <w:spacing w:before="600"/>
    </w:pPr>
  </w:style>
  <w:style w:type="paragraph" w:customStyle="1" w:styleId="Institutionquisigne">
    <w:name w:val="Institution qui signe"/>
    <w:basedOn w:val="Normal"/>
    <w:next w:val="Personnequisigne"/>
    <w:rsid w:val="00F15C42"/>
    <w:pPr>
      <w:keepNext/>
      <w:tabs>
        <w:tab w:val="left" w:pos="4252"/>
      </w:tabs>
      <w:spacing w:before="720" w:after="0"/>
    </w:pPr>
    <w:rPr>
      <w:i/>
      <w:iCs/>
    </w:rPr>
  </w:style>
  <w:style w:type="paragraph" w:customStyle="1" w:styleId="Langue">
    <w:name w:val="Langue"/>
    <w:basedOn w:val="Normal"/>
    <w:next w:val="Rfrenceinterne"/>
    <w:rsid w:val="002D02F7"/>
    <w:pPr>
      <w:spacing w:before="0" w:after="600"/>
      <w:jc w:val="center"/>
    </w:pPr>
    <w:rPr>
      <w:b/>
      <w:bCs/>
      <w:caps/>
    </w:rPr>
  </w:style>
  <w:style w:type="paragraph" w:customStyle="1" w:styleId="Langueoriginale">
    <w:name w:val="Langue originale"/>
    <w:basedOn w:val="Normal"/>
    <w:next w:val="Phrasefinale"/>
    <w:rsid w:val="00F15C42"/>
    <w:pPr>
      <w:spacing w:before="360"/>
      <w:jc w:val="center"/>
    </w:pPr>
    <w:rPr>
      <w:caps/>
    </w:rPr>
  </w:style>
  <w:style w:type="paragraph" w:customStyle="1" w:styleId="ManualConsidrant">
    <w:name w:val="Manual Considérant"/>
    <w:basedOn w:val="Normal"/>
    <w:rsid w:val="00F15C42"/>
    <w:pPr>
      <w:ind w:left="709" w:hanging="709"/>
    </w:pPr>
  </w:style>
  <w:style w:type="paragraph" w:customStyle="1" w:styleId="Nomdelinstitution">
    <w:name w:val="Nom de l'institution"/>
    <w:basedOn w:val="Normal"/>
    <w:next w:val="Emission"/>
    <w:rsid w:val="00F15C42"/>
    <w:pPr>
      <w:spacing w:before="0" w:after="0"/>
      <w:jc w:val="left"/>
    </w:pPr>
    <w:rPr>
      <w:rFonts w:ascii="Arial" w:hAnsi="Arial" w:cs="Arial"/>
    </w:rPr>
  </w:style>
  <w:style w:type="paragraph" w:customStyle="1" w:styleId="Personnequisigne">
    <w:name w:val="Personne qui signe"/>
    <w:basedOn w:val="Normal"/>
    <w:next w:val="Institutionquisigne"/>
    <w:rsid w:val="00F15C42"/>
    <w:pPr>
      <w:tabs>
        <w:tab w:val="left" w:pos="4252"/>
      </w:tabs>
      <w:spacing w:before="0" w:after="0"/>
      <w:jc w:val="left"/>
    </w:pPr>
    <w:rPr>
      <w:i/>
      <w:iCs/>
    </w:rPr>
  </w:style>
  <w:style w:type="paragraph" w:customStyle="1" w:styleId="Phrasefinale">
    <w:name w:val="Phrase finale"/>
    <w:basedOn w:val="Normal"/>
    <w:next w:val="Normal"/>
    <w:rsid w:val="00F15C42"/>
    <w:pPr>
      <w:spacing w:before="360" w:after="0"/>
      <w:jc w:val="center"/>
    </w:pPr>
  </w:style>
  <w:style w:type="paragraph" w:customStyle="1" w:styleId="Prliminairetitre">
    <w:name w:val="Préliminaire titre"/>
    <w:basedOn w:val="Normal"/>
    <w:next w:val="Normal"/>
    <w:rsid w:val="00F15C42"/>
    <w:pPr>
      <w:spacing w:before="360" w:after="360"/>
      <w:jc w:val="center"/>
    </w:pPr>
    <w:rPr>
      <w:b/>
      <w:bCs/>
    </w:rPr>
  </w:style>
  <w:style w:type="paragraph" w:customStyle="1" w:styleId="Prliminairetype">
    <w:name w:val="Préliminaire type"/>
    <w:basedOn w:val="Normal"/>
    <w:next w:val="Normal"/>
    <w:rsid w:val="00F15C42"/>
    <w:pPr>
      <w:spacing w:before="360" w:after="0"/>
      <w:jc w:val="center"/>
    </w:pPr>
    <w:rPr>
      <w:b/>
      <w:bCs/>
    </w:rPr>
  </w:style>
  <w:style w:type="paragraph" w:customStyle="1" w:styleId="Rfrenceinstitutionelle">
    <w:name w:val="Référence institutionelle"/>
    <w:basedOn w:val="Normal"/>
    <w:next w:val="Statut"/>
    <w:rsid w:val="00F15C42"/>
    <w:pPr>
      <w:spacing w:before="0" w:after="240"/>
      <w:ind w:left="5103"/>
      <w:jc w:val="left"/>
    </w:pPr>
  </w:style>
  <w:style w:type="paragraph" w:customStyle="1" w:styleId="Rfrenceinterinstitutionelle">
    <w:name w:val="Référence interinstitutionelle"/>
    <w:basedOn w:val="Normal"/>
    <w:next w:val="Statut"/>
    <w:rsid w:val="00F15C42"/>
    <w:pPr>
      <w:spacing w:before="0" w:after="0"/>
      <w:ind w:left="5103"/>
      <w:jc w:val="left"/>
    </w:pPr>
  </w:style>
  <w:style w:type="paragraph" w:customStyle="1" w:styleId="Rfrenceinterinstitutionelleprliminaire">
    <w:name w:val="Référence interinstitutionelle (préliminaire)"/>
    <w:basedOn w:val="Normal"/>
    <w:next w:val="Normal"/>
    <w:rsid w:val="00F15C42"/>
    <w:pPr>
      <w:spacing w:before="0" w:after="0"/>
      <w:ind w:left="5103"/>
      <w:jc w:val="left"/>
    </w:pPr>
  </w:style>
  <w:style w:type="paragraph" w:customStyle="1" w:styleId="Rfrenceinterne">
    <w:name w:val="Référence interne"/>
    <w:basedOn w:val="Normal"/>
    <w:next w:val="Nomdelinstitution"/>
    <w:rsid w:val="00F15C42"/>
    <w:pPr>
      <w:spacing w:before="0" w:after="600"/>
      <w:jc w:val="center"/>
    </w:pPr>
    <w:rPr>
      <w:b/>
      <w:bCs/>
    </w:rPr>
  </w:style>
  <w:style w:type="paragraph" w:customStyle="1" w:styleId="Sous-titreobjet">
    <w:name w:val="Sous-titre objet"/>
    <w:basedOn w:val="Normal"/>
    <w:rsid w:val="00F15C42"/>
    <w:pPr>
      <w:spacing w:before="0" w:after="0"/>
      <w:jc w:val="center"/>
    </w:pPr>
    <w:rPr>
      <w:b/>
      <w:bCs/>
    </w:rPr>
  </w:style>
  <w:style w:type="paragraph" w:customStyle="1" w:styleId="Sous-titreobjetprliminaire">
    <w:name w:val="Sous-titre objet (préliminaire)"/>
    <w:basedOn w:val="Normal"/>
    <w:rsid w:val="00F15C42"/>
    <w:pPr>
      <w:spacing w:before="0" w:after="0"/>
      <w:jc w:val="center"/>
    </w:pPr>
    <w:rPr>
      <w:b/>
      <w:bCs/>
    </w:rPr>
  </w:style>
  <w:style w:type="paragraph" w:customStyle="1" w:styleId="Statut">
    <w:name w:val="Statut"/>
    <w:basedOn w:val="Normal"/>
    <w:next w:val="Typedudocument"/>
    <w:rsid w:val="00F15C42"/>
    <w:pPr>
      <w:spacing w:before="360" w:after="0"/>
      <w:jc w:val="center"/>
    </w:pPr>
  </w:style>
  <w:style w:type="paragraph" w:customStyle="1" w:styleId="Statutprliminaire">
    <w:name w:val="Statut (préliminaire)"/>
    <w:basedOn w:val="Normal"/>
    <w:next w:val="Normal"/>
    <w:rsid w:val="00F15C42"/>
    <w:pPr>
      <w:spacing w:before="360" w:after="0"/>
      <w:jc w:val="center"/>
    </w:pPr>
  </w:style>
  <w:style w:type="paragraph" w:customStyle="1" w:styleId="Titrearticle">
    <w:name w:val="Titre article"/>
    <w:basedOn w:val="Normal"/>
    <w:next w:val="Normal"/>
    <w:rsid w:val="00F15C42"/>
    <w:pPr>
      <w:keepNext/>
      <w:spacing w:before="360"/>
      <w:jc w:val="center"/>
    </w:pPr>
    <w:rPr>
      <w:i/>
      <w:iCs/>
    </w:rPr>
  </w:style>
  <w:style w:type="paragraph" w:customStyle="1" w:styleId="Titreobjet">
    <w:name w:val="Titre objet"/>
    <w:basedOn w:val="Normal"/>
    <w:next w:val="Sous-titreobjet"/>
    <w:rsid w:val="00F15C42"/>
    <w:pPr>
      <w:spacing w:before="360" w:after="360"/>
      <w:jc w:val="center"/>
    </w:pPr>
    <w:rPr>
      <w:b/>
      <w:bCs/>
    </w:rPr>
  </w:style>
  <w:style w:type="paragraph" w:customStyle="1" w:styleId="Titreobjetprliminaire">
    <w:name w:val="Titre objet (préliminaire)"/>
    <w:basedOn w:val="Normal"/>
    <w:next w:val="Normal"/>
    <w:rsid w:val="00F15C42"/>
    <w:pPr>
      <w:spacing w:before="360" w:after="360"/>
      <w:jc w:val="center"/>
    </w:pPr>
    <w:rPr>
      <w:b/>
      <w:bCs/>
    </w:rPr>
  </w:style>
  <w:style w:type="paragraph" w:customStyle="1" w:styleId="Typedudocument">
    <w:name w:val="Type du document"/>
    <w:basedOn w:val="Normal"/>
    <w:next w:val="Datedadoption"/>
    <w:rsid w:val="00F15C42"/>
    <w:pPr>
      <w:spacing w:before="360" w:after="0"/>
      <w:jc w:val="center"/>
    </w:pPr>
    <w:rPr>
      <w:b/>
      <w:bCs/>
    </w:rPr>
  </w:style>
  <w:style w:type="paragraph" w:customStyle="1" w:styleId="Typedudocumentprliminaire">
    <w:name w:val="Type du document (préliminaire)"/>
    <w:basedOn w:val="Normal"/>
    <w:next w:val="Normal"/>
    <w:rsid w:val="00F15C42"/>
    <w:pPr>
      <w:spacing w:before="360" w:after="0"/>
      <w:jc w:val="center"/>
    </w:pPr>
    <w:rPr>
      <w:b/>
      <w:bCs/>
    </w:rPr>
  </w:style>
  <w:style w:type="character" w:customStyle="1" w:styleId="Added">
    <w:name w:val="Added"/>
    <w:rsid w:val="00F15C42"/>
    <w:rPr>
      <w:rFonts w:cs="Times New Roman"/>
      <w:b/>
      <w:bCs/>
      <w:u w:val="single"/>
      <w:lang w:val="fr-FR"/>
    </w:rPr>
  </w:style>
  <w:style w:type="character" w:customStyle="1" w:styleId="Deleted">
    <w:name w:val="Deleted"/>
    <w:rsid w:val="00F15C42"/>
    <w:rPr>
      <w:rFonts w:cs="Times New Roman"/>
      <w:strike/>
      <w:lang w:val="fr-FR"/>
    </w:rPr>
  </w:style>
  <w:style w:type="paragraph" w:customStyle="1" w:styleId="Address">
    <w:name w:val="Address"/>
    <w:basedOn w:val="Normal"/>
    <w:next w:val="Normal"/>
    <w:rsid w:val="00F15C42"/>
    <w:pPr>
      <w:keepLines/>
      <w:spacing w:line="360" w:lineRule="auto"/>
      <w:ind w:left="3402"/>
      <w:jc w:val="left"/>
    </w:pPr>
  </w:style>
  <w:style w:type="paragraph" w:customStyle="1" w:styleId="Fichefinancirestandardtitre">
    <w:name w:val="Fiche financière (standard) titre"/>
    <w:basedOn w:val="Normal"/>
    <w:next w:val="Normal"/>
    <w:rsid w:val="00F15C42"/>
    <w:pPr>
      <w:jc w:val="center"/>
    </w:pPr>
    <w:rPr>
      <w:b/>
      <w:bCs/>
      <w:u w:val="single"/>
    </w:rPr>
  </w:style>
  <w:style w:type="paragraph" w:customStyle="1" w:styleId="Fichefinancirestandardtitreacte">
    <w:name w:val="Fiche financière (standard) titre (acte)"/>
    <w:basedOn w:val="Normal"/>
    <w:next w:val="Normal"/>
    <w:rsid w:val="00F15C42"/>
    <w:pPr>
      <w:jc w:val="center"/>
    </w:pPr>
    <w:rPr>
      <w:b/>
      <w:bCs/>
      <w:u w:val="single"/>
    </w:rPr>
  </w:style>
  <w:style w:type="paragraph" w:customStyle="1" w:styleId="Fichefinanciretravailtitre">
    <w:name w:val="Fiche financière (travail) titre"/>
    <w:basedOn w:val="Normal"/>
    <w:next w:val="Normal"/>
    <w:rsid w:val="00F15C42"/>
    <w:pPr>
      <w:jc w:val="center"/>
    </w:pPr>
    <w:rPr>
      <w:b/>
      <w:bCs/>
      <w:u w:val="single"/>
    </w:rPr>
  </w:style>
  <w:style w:type="paragraph" w:customStyle="1" w:styleId="Fichefinanciretravailtitreacte">
    <w:name w:val="Fiche financière (travail) titre (acte)"/>
    <w:basedOn w:val="Normal"/>
    <w:next w:val="Normal"/>
    <w:rsid w:val="00F15C42"/>
    <w:pPr>
      <w:jc w:val="center"/>
    </w:pPr>
    <w:rPr>
      <w:b/>
      <w:bCs/>
      <w:u w:val="single"/>
    </w:rPr>
  </w:style>
  <w:style w:type="paragraph" w:customStyle="1" w:styleId="Fichefinancireattributiontitre">
    <w:name w:val="Fiche financière (attribution) titre"/>
    <w:basedOn w:val="Normal"/>
    <w:next w:val="Normal"/>
    <w:rsid w:val="00F15C42"/>
    <w:pPr>
      <w:jc w:val="center"/>
    </w:pPr>
    <w:rPr>
      <w:b/>
      <w:bCs/>
      <w:u w:val="single"/>
    </w:rPr>
  </w:style>
  <w:style w:type="paragraph" w:customStyle="1" w:styleId="Fichefinancireattributiontitreacte">
    <w:name w:val="Fiche financière (attribution) titre (acte)"/>
    <w:basedOn w:val="Normal"/>
    <w:next w:val="Normal"/>
    <w:rsid w:val="00F15C42"/>
    <w:pPr>
      <w:jc w:val="center"/>
    </w:pPr>
    <w:rPr>
      <w:b/>
      <w:bCs/>
      <w:u w:val="single"/>
    </w:rPr>
  </w:style>
  <w:style w:type="paragraph" w:styleId="BalloonText">
    <w:name w:val="Balloon Text"/>
    <w:basedOn w:val="Normal"/>
    <w:link w:val="BalloonTextChar"/>
    <w:uiPriority w:val="99"/>
    <w:rsid w:val="00F15C42"/>
    <w:rPr>
      <w:rFonts w:ascii="Tahoma" w:hAnsi="Tahoma" w:cs="Tahoma"/>
      <w:sz w:val="16"/>
      <w:szCs w:val="16"/>
    </w:rPr>
  </w:style>
  <w:style w:type="paragraph" w:styleId="BlockText">
    <w:name w:val="Block Text"/>
    <w:basedOn w:val="Normal"/>
    <w:rsid w:val="00F428B8"/>
    <w:pPr>
      <w:ind w:left="1440" w:right="1440"/>
    </w:pPr>
  </w:style>
  <w:style w:type="paragraph" w:styleId="BodyText">
    <w:name w:val="Body Text"/>
    <w:basedOn w:val="Normal"/>
    <w:link w:val="BodyTextChar"/>
    <w:rsid w:val="00F428B8"/>
  </w:style>
  <w:style w:type="paragraph" w:styleId="BodyText2">
    <w:name w:val="Body Text 2"/>
    <w:basedOn w:val="Normal"/>
    <w:link w:val="BodyText2Char"/>
    <w:rsid w:val="00F428B8"/>
    <w:pPr>
      <w:spacing w:line="480" w:lineRule="auto"/>
    </w:pPr>
  </w:style>
  <w:style w:type="paragraph" w:styleId="BodyText3">
    <w:name w:val="Body Text 3"/>
    <w:basedOn w:val="Normal"/>
    <w:link w:val="BodyText3Char"/>
    <w:rsid w:val="00F428B8"/>
    <w:rPr>
      <w:sz w:val="16"/>
      <w:szCs w:val="16"/>
    </w:rPr>
  </w:style>
  <w:style w:type="paragraph" w:styleId="BodyTextFirstIndent">
    <w:name w:val="Body Text First Indent"/>
    <w:basedOn w:val="BodyText"/>
    <w:link w:val="BodyTextFirstIndentChar"/>
    <w:rsid w:val="00F428B8"/>
    <w:pPr>
      <w:ind w:firstLine="210"/>
    </w:pPr>
  </w:style>
  <w:style w:type="paragraph" w:styleId="BodyTextIndent">
    <w:name w:val="Body Text Indent"/>
    <w:basedOn w:val="Normal"/>
    <w:link w:val="BodyTextIndentChar"/>
    <w:rsid w:val="00F428B8"/>
    <w:pPr>
      <w:ind w:left="283"/>
    </w:pPr>
  </w:style>
  <w:style w:type="paragraph" w:styleId="BodyTextFirstIndent2">
    <w:name w:val="Body Text First Indent 2"/>
    <w:basedOn w:val="BodyTextIndent"/>
    <w:link w:val="BodyTextFirstIndent2Char"/>
    <w:rsid w:val="00F428B8"/>
    <w:pPr>
      <w:ind w:firstLine="210"/>
    </w:pPr>
  </w:style>
  <w:style w:type="paragraph" w:styleId="BodyTextIndent2">
    <w:name w:val="Body Text Indent 2"/>
    <w:basedOn w:val="Normal"/>
    <w:link w:val="BodyTextIndent2Char"/>
    <w:rsid w:val="00F428B8"/>
    <w:pPr>
      <w:spacing w:line="480" w:lineRule="auto"/>
      <w:ind w:left="283"/>
    </w:pPr>
  </w:style>
  <w:style w:type="paragraph" w:styleId="BodyTextIndent3">
    <w:name w:val="Body Text Indent 3"/>
    <w:basedOn w:val="Normal"/>
    <w:link w:val="BodyTextIndent3Char"/>
    <w:rsid w:val="00F428B8"/>
    <w:pPr>
      <w:ind w:left="283"/>
    </w:pPr>
    <w:rPr>
      <w:sz w:val="16"/>
      <w:szCs w:val="16"/>
    </w:rPr>
  </w:style>
  <w:style w:type="paragraph" w:styleId="Closing">
    <w:name w:val="Closing"/>
    <w:basedOn w:val="Normal"/>
    <w:link w:val="ClosingChar"/>
    <w:rsid w:val="00F428B8"/>
    <w:pPr>
      <w:ind w:left="4252"/>
    </w:pPr>
  </w:style>
  <w:style w:type="character" w:styleId="CommentReference">
    <w:name w:val="annotation reference"/>
    <w:uiPriority w:val="99"/>
    <w:rsid w:val="00F15C42"/>
    <w:rPr>
      <w:rFonts w:cs="Times New Roman"/>
      <w:sz w:val="16"/>
      <w:szCs w:val="16"/>
    </w:rPr>
  </w:style>
  <w:style w:type="paragraph" w:styleId="CommentSubject">
    <w:name w:val="annotation subject"/>
    <w:basedOn w:val="Normal"/>
    <w:link w:val="CommentSubjectChar"/>
    <w:rsid w:val="008640EC"/>
    <w:rPr>
      <w:b/>
      <w:bCs/>
    </w:rPr>
  </w:style>
  <w:style w:type="paragraph" w:styleId="DocumentMap">
    <w:name w:val="Document Map"/>
    <w:basedOn w:val="Normal"/>
    <w:link w:val="DocumentMapChar"/>
    <w:rsid w:val="00F428B8"/>
    <w:pPr>
      <w:shd w:val="clear" w:color="auto" w:fill="000080"/>
    </w:pPr>
    <w:rPr>
      <w:rFonts w:ascii="Tahoma" w:hAnsi="Tahoma" w:cs="Tahoma"/>
    </w:rPr>
  </w:style>
  <w:style w:type="paragraph" w:styleId="E-mailSignature">
    <w:name w:val="E-mail Signature"/>
    <w:basedOn w:val="Normal"/>
    <w:link w:val="E-mailSignatureChar"/>
    <w:rsid w:val="00F428B8"/>
  </w:style>
  <w:style w:type="character" w:styleId="Emphasis">
    <w:name w:val="Emphasis"/>
    <w:qFormat/>
    <w:rsid w:val="00F428B8"/>
    <w:rPr>
      <w:rFonts w:cs="Times New Roman"/>
      <w:i/>
      <w:iCs/>
    </w:rPr>
  </w:style>
  <w:style w:type="character" w:styleId="EndnoteReference">
    <w:name w:val="endnote reference"/>
    <w:semiHidden/>
    <w:rsid w:val="00F428B8"/>
    <w:rPr>
      <w:rFonts w:cs="Times New Roman"/>
      <w:vertAlign w:val="superscript"/>
    </w:rPr>
  </w:style>
  <w:style w:type="paragraph" w:styleId="EndnoteText">
    <w:name w:val="endnote text"/>
    <w:basedOn w:val="Normal"/>
    <w:link w:val="EndnoteTextChar"/>
    <w:rsid w:val="00F428B8"/>
  </w:style>
  <w:style w:type="paragraph" w:styleId="EnvelopeAddress">
    <w:name w:val="envelope address"/>
    <w:basedOn w:val="Normal"/>
    <w:rsid w:val="00F428B8"/>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F428B8"/>
    <w:rPr>
      <w:rFonts w:ascii="Arial" w:hAnsi="Arial" w:cs="Arial"/>
    </w:rPr>
  </w:style>
  <w:style w:type="character" w:styleId="FollowedHyperlink">
    <w:name w:val="FollowedHyperlink"/>
    <w:rsid w:val="00F428B8"/>
    <w:rPr>
      <w:rFonts w:cs="Times New Roman"/>
      <w:color w:val="800080"/>
      <w:u w:val="single"/>
    </w:rPr>
  </w:style>
  <w:style w:type="character" w:styleId="HTMLAcronym">
    <w:name w:val="HTML Acronym"/>
    <w:rsid w:val="00F428B8"/>
    <w:rPr>
      <w:rFonts w:cs="Times New Roman"/>
    </w:rPr>
  </w:style>
  <w:style w:type="paragraph" w:styleId="HTMLAddress">
    <w:name w:val="HTML Address"/>
    <w:basedOn w:val="Normal"/>
    <w:link w:val="HTMLAddressChar"/>
    <w:rsid w:val="00F428B8"/>
    <w:rPr>
      <w:i/>
      <w:iCs/>
    </w:rPr>
  </w:style>
  <w:style w:type="character" w:styleId="HTMLCite">
    <w:name w:val="HTML Cite"/>
    <w:rsid w:val="00F428B8"/>
    <w:rPr>
      <w:rFonts w:cs="Times New Roman"/>
      <w:i/>
      <w:iCs/>
    </w:rPr>
  </w:style>
  <w:style w:type="character" w:styleId="HTMLCode">
    <w:name w:val="HTML Code"/>
    <w:rsid w:val="00F428B8"/>
    <w:rPr>
      <w:rFonts w:ascii="Courier New" w:hAnsi="Courier New" w:cs="Courier New"/>
      <w:sz w:val="20"/>
      <w:szCs w:val="20"/>
    </w:rPr>
  </w:style>
  <w:style w:type="character" w:styleId="HTMLDefinition">
    <w:name w:val="HTML Definition"/>
    <w:rsid w:val="00F428B8"/>
    <w:rPr>
      <w:rFonts w:cs="Times New Roman"/>
      <w:i/>
      <w:iCs/>
    </w:rPr>
  </w:style>
  <w:style w:type="character" w:styleId="HTMLKeyboard">
    <w:name w:val="HTML Keyboard"/>
    <w:rsid w:val="00F428B8"/>
    <w:rPr>
      <w:rFonts w:ascii="Courier New" w:hAnsi="Courier New" w:cs="Courier New"/>
      <w:sz w:val="20"/>
      <w:szCs w:val="20"/>
    </w:rPr>
  </w:style>
  <w:style w:type="paragraph" w:styleId="HTMLPreformatted">
    <w:name w:val="HTML Preformatted"/>
    <w:basedOn w:val="Normal"/>
    <w:link w:val="HTMLPreformattedChar"/>
    <w:rsid w:val="00F428B8"/>
    <w:rPr>
      <w:rFonts w:ascii="Courier New" w:hAnsi="Courier New" w:cs="Courier New"/>
    </w:rPr>
  </w:style>
  <w:style w:type="character" w:styleId="HTMLSample">
    <w:name w:val="HTML Sample"/>
    <w:rsid w:val="00F428B8"/>
    <w:rPr>
      <w:rFonts w:ascii="Courier New" w:hAnsi="Courier New" w:cs="Courier New"/>
    </w:rPr>
  </w:style>
  <w:style w:type="character" w:styleId="HTMLTypewriter">
    <w:name w:val="HTML Typewriter"/>
    <w:rsid w:val="00F428B8"/>
    <w:rPr>
      <w:rFonts w:ascii="Courier New" w:hAnsi="Courier New" w:cs="Courier New"/>
      <w:sz w:val="20"/>
      <w:szCs w:val="20"/>
    </w:rPr>
  </w:style>
  <w:style w:type="character" w:styleId="HTMLVariable">
    <w:name w:val="HTML Variable"/>
    <w:rsid w:val="00F428B8"/>
    <w:rPr>
      <w:rFonts w:cs="Times New Roman"/>
      <w:i/>
      <w:iCs/>
    </w:rPr>
  </w:style>
  <w:style w:type="character" w:styleId="Hyperlink">
    <w:name w:val="Hyperlink"/>
    <w:uiPriority w:val="99"/>
    <w:rsid w:val="00F15C42"/>
    <w:rPr>
      <w:rFonts w:cs="Times New Roman"/>
      <w:color w:val="0000FF"/>
      <w:u w:val="single"/>
    </w:rPr>
  </w:style>
  <w:style w:type="character" w:styleId="LineNumber">
    <w:name w:val="line number"/>
    <w:rsid w:val="00F428B8"/>
    <w:rPr>
      <w:rFonts w:cs="Times New Roman"/>
    </w:rPr>
  </w:style>
  <w:style w:type="paragraph" w:styleId="List">
    <w:name w:val="List"/>
    <w:basedOn w:val="Normal"/>
    <w:rsid w:val="00F428B8"/>
    <w:pPr>
      <w:ind w:left="283" w:hanging="283"/>
    </w:pPr>
  </w:style>
  <w:style w:type="paragraph" w:styleId="List2">
    <w:name w:val="List 2"/>
    <w:basedOn w:val="Normal"/>
    <w:rsid w:val="00F428B8"/>
    <w:pPr>
      <w:ind w:left="566" w:hanging="283"/>
    </w:pPr>
  </w:style>
  <w:style w:type="paragraph" w:styleId="List3">
    <w:name w:val="List 3"/>
    <w:basedOn w:val="Normal"/>
    <w:rsid w:val="00F428B8"/>
    <w:pPr>
      <w:ind w:left="849" w:hanging="283"/>
    </w:pPr>
  </w:style>
  <w:style w:type="paragraph" w:styleId="List4">
    <w:name w:val="List 4"/>
    <w:basedOn w:val="Normal"/>
    <w:rsid w:val="00F428B8"/>
    <w:pPr>
      <w:ind w:left="1132" w:hanging="283"/>
    </w:pPr>
  </w:style>
  <w:style w:type="paragraph" w:styleId="List5">
    <w:name w:val="List 5"/>
    <w:basedOn w:val="Normal"/>
    <w:rsid w:val="00F428B8"/>
    <w:pPr>
      <w:ind w:left="1415" w:hanging="283"/>
    </w:pPr>
  </w:style>
  <w:style w:type="paragraph" w:styleId="ListBullet5">
    <w:name w:val="List Bullet 5"/>
    <w:basedOn w:val="Normal"/>
    <w:autoRedefine/>
    <w:rsid w:val="00F428B8"/>
    <w:pPr>
      <w:numPr>
        <w:numId w:val="4"/>
      </w:numPr>
    </w:pPr>
  </w:style>
  <w:style w:type="paragraph" w:styleId="ListContinue">
    <w:name w:val="List Continue"/>
    <w:basedOn w:val="Normal"/>
    <w:rsid w:val="00F428B8"/>
    <w:pPr>
      <w:ind w:left="283"/>
    </w:pPr>
  </w:style>
  <w:style w:type="paragraph" w:styleId="ListContinue2">
    <w:name w:val="List Continue 2"/>
    <w:basedOn w:val="Normal"/>
    <w:rsid w:val="00F428B8"/>
    <w:pPr>
      <w:ind w:left="566"/>
    </w:pPr>
  </w:style>
  <w:style w:type="paragraph" w:styleId="ListContinue3">
    <w:name w:val="List Continue 3"/>
    <w:basedOn w:val="Normal"/>
    <w:rsid w:val="00F428B8"/>
    <w:pPr>
      <w:ind w:left="849"/>
    </w:pPr>
  </w:style>
  <w:style w:type="paragraph" w:styleId="ListContinue4">
    <w:name w:val="List Continue 4"/>
    <w:basedOn w:val="Normal"/>
    <w:rsid w:val="00F428B8"/>
    <w:pPr>
      <w:ind w:left="1132"/>
    </w:pPr>
  </w:style>
  <w:style w:type="paragraph" w:styleId="ListContinue5">
    <w:name w:val="List Continue 5"/>
    <w:basedOn w:val="Normal"/>
    <w:rsid w:val="00F428B8"/>
    <w:pPr>
      <w:ind w:left="1415"/>
    </w:pPr>
  </w:style>
  <w:style w:type="paragraph" w:styleId="ListNumber5">
    <w:name w:val="List Number 5"/>
    <w:basedOn w:val="Normal"/>
    <w:rsid w:val="00F428B8"/>
    <w:pPr>
      <w:numPr>
        <w:numId w:val="5"/>
      </w:numPr>
    </w:pPr>
  </w:style>
  <w:style w:type="paragraph" w:styleId="MacroText">
    <w:name w:val="macro"/>
    <w:link w:val="MacroTextChar"/>
    <w:rsid w:val="00F428B8"/>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eastAsia="zh-CN"/>
    </w:rPr>
  </w:style>
  <w:style w:type="paragraph" w:styleId="MessageHeader">
    <w:name w:val="Message Header"/>
    <w:basedOn w:val="Normal"/>
    <w:link w:val="MessageHeaderChar"/>
    <w:rsid w:val="00F428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rsid w:val="00F428B8"/>
  </w:style>
  <w:style w:type="paragraph" w:styleId="NormalIndent">
    <w:name w:val="Normal Indent"/>
    <w:basedOn w:val="Normal"/>
    <w:rsid w:val="00F428B8"/>
    <w:pPr>
      <w:ind w:left="720"/>
    </w:pPr>
  </w:style>
  <w:style w:type="character" w:styleId="PageNumber">
    <w:name w:val="page number"/>
    <w:rsid w:val="00F428B8"/>
    <w:rPr>
      <w:rFonts w:cs="Times New Roman"/>
    </w:rPr>
  </w:style>
  <w:style w:type="paragraph" w:styleId="PlainText">
    <w:name w:val="Plain Text"/>
    <w:basedOn w:val="Normal"/>
    <w:link w:val="PlainTextChar"/>
    <w:rsid w:val="00F428B8"/>
    <w:rPr>
      <w:rFonts w:ascii="Courier New" w:hAnsi="Courier New" w:cs="Courier New"/>
    </w:rPr>
  </w:style>
  <w:style w:type="paragraph" w:styleId="Signature">
    <w:name w:val="Signature"/>
    <w:basedOn w:val="Normal"/>
    <w:link w:val="SignatureChar"/>
    <w:rsid w:val="00F428B8"/>
    <w:pPr>
      <w:ind w:left="4252"/>
    </w:pPr>
  </w:style>
  <w:style w:type="character" w:styleId="Strong">
    <w:name w:val="Strong"/>
    <w:qFormat/>
    <w:rsid w:val="00F428B8"/>
    <w:rPr>
      <w:rFonts w:cs="Times New Roman"/>
      <w:b/>
      <w:bCs/>
    </w:rPr>
  </w:style>
  <w:style w:type="paragraph" w:styleId="Subtitle">
    <w:name w:val="Subtitle"/>
    <w:basedOn w:val="Normal"/>
    <w:link w:val="SubtitleChar"/>
    <w:qFormat/>
    <w:rsid w:val="00F428B8"/>
    <w:pPr>
      <w:spacing w:after="60"/>
      <w:jc w:val="center"/>
      <w:outlineLvl w:val="1"/>
    </w:pPr>
    <w:rPr>
      <w:rFonts w:ascii="Arial" w:hAnsi="Arial" w:cs="Arial"/>
    </w:rPr>
  </w:style>
  <w:style w:type="table" w:styleId="Table3Deffects1">
    <w:name w:val="Table 3D effects 1"/>
    <w:basedOn w:val="TableNormal"/>
    <w:rsid w:val="00F428B8"/>
    <w:pPr>
      <w:spacing w:before="120" w:after="120"/>
      <w:jc w:val="both"/>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F428B8"/>
    <w:pPr>
      <w:spacing w:before="120" w:after="120"/>
      <w:jc w:val="both"/>
    </w:p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rsid w:val="00F428B8"/>
    <w:pPr>
      <w:spacing w:before="120" w:after="120"/>
      <w:jc w:val="both"/>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rsid w:val="00F428B8"/>
    <w:pPr>
      <w:spacing w:before="120" w:after="120"/>
      <w:jc w:val="both"/>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rsid w:val="00F428B8"/>
    <w:pPr>
      <w:spacing w:before="120" w:after="120"/>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rsid w:val="00F428B8"/>
    <w:pPr>
      <w:spacing w:before="120" w:after="12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rsid w:val="00F428B8"/>
    <w:pPr>
      <w:spacing w:before="120" w:after="120"/>
      <w:jc w:val="both"/>
    </w:p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rsid w:val="00F428B8"/>
    <w:pPr>
      <w:spacing w:before="120" w:after="12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428B8"/>
    <w:pPr>
      <w:spacing w:before="120" w:after="120"/>
      <w:jc w:val="both"/>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428B8"/>
    <w:pPr>
      <w:spacing w:before="120" w:after="12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428B8"/>
    <w:pPr>
      <w:spacing w:before="120" w:after="120"/>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rsid w:val="00F428B8"/>
    <w:pPr>
      <w:spacing w:before="120" w:after="120"/>
      <w:jc w:val="both"/>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rsid w:val="00F428B8"/>
    <w:pPr>
      <w:spacing w:before="120" w:after="120"/>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rsid w:val="00F428B8"/>
    <w:pPr>
      <w:spacing w:before="120" w:after="120"/>
      <w:jc w:val="both"/>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rsid w:val="00F428B8"/>
    <w:pPr>
      <w:spacing w:before="120" w:after="120"/>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rsid w:val="00F428B8"/>
    <w:pPr>
      <w:spacing w:before="120" w:after="120"/>
      <w:jc w:val="both"/>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428B8"/>
    <w:pPr>
      <w:spacing w:before="120"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Grid">
    <w:name w:val="Table Grid"/>
    <w:basedOn w:val="TableNormal"/>
    <w:uiPriority w:val="39"/>
    <w:rsid w:val="00F428B8"/>
    <w:pPr>
      <w:spacing w:before="12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F428B8"/>
    <w:pPr>
      <w:spacing w:before="120" w:after="12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rsid w:val="00F428B8"/>
    <w:pPr>
      <w:spacing w:before="120" w:after="120"/>
      <w:jc w:val="both"/>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rsid w:val="00F428B8"/>
    <w:pPr>
      <w:spacing w:before="120" w:after="12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rsid w:val="00F428B8"/>
    <w:pPr>
      <w:spacing w:before="120" w:after="120"/>
      <w:jc w:val="both"/>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rsid w:val="00F428B8"/>
    <w:pPr>
      <w:spacing w:before="120" w:after="12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rsid w:val="00F428B8"/>
    <w:pPr>
      <w:spacing w:before="120" w:after="12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rsid w:val="00F428B8"/>
    <w:pPr>
      <w:spacing w:before="120" w:after="12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rsid w:val="00F428B8"/>
    <w:pPr>
      <w:spacing w:before="120" w:after="12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rsid w:val="00F428B8"/>
    <w:pPr>
      <w:spacing w:before="120" w:after="120"/>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rsid w:val="00F428B8"/>
    <w:pPr>
      <w:spacing w:before="120" w:after="120"/>
      <w:jc w:val="both"/>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rsid w:val="00F428B8"/>
    <w:pPr>
      <w:spacing w:before="120" w:after="120"/>
      <w:jc w:val="both"/>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rsid w:val="00F428B8"/>
    <w:pPr>
      <w:spacing w:before="120" w:after="12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428B8"/>
    <w:pPr>
      <w:spacing w:before="120" w:after="12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rsid w:val="00F428B8"/>
    <w:pPr>
      <w:spacing w:before="120" w:after="120"/>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rsid w:val="00F428B8"/>
    <w:pPr>
      <w:spacing w:before="120" w:after="120"/>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rsid w:val="00F428B8"/>
    <w:pPr>
      <w:spacing w:before="120" w:after="120"/>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F428B8"/>
    <w:pPr>
      <w:spacing w:before="120" w:after="12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428B8"/>
    <w:pPr>
      <w:spacing w:before="120" w:after="1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F428B8"/>
    <w:pPr>
      <w:spacing w:before="120" w:after="120"/>
      <w:jc w:val="both"/>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428B8"/>
    <w:pPr>
      <w:spacing w:before="120" w:after="120"/>
      <w:jc w:val="both"/>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428B8"/>
    <w:pPr>
      <w:spacing w:before="120" w:after="120"/>
      <w:jc w:val="both"/>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rsid w:val="00F428B8"/>
    <w:pPr>
      <w:spacing w:before="120" w:after="120"/>
      <w:jc w:val="both"/>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rsid w:val="00F428B8"/>
    <w:pPr>
      <w:spacing w:before="12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F428B8"/>
    <w:pPr>
      <w:spacing w:before="120" w:after="12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rsid w:val="00F428B8"/>
    <w:pPr>
      <w:spacing w:before="120" w:after="12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rsid w:val="00F428B8"/>
    <w:pPr>
      <w:spacing w:before="120"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Title">
    <w:name w:val="Title"/>
    <w:basedOn w:val="Normal"/>
    <w:link w:val="TitleChar"/>
    <w:qFormat/>
    <w:rsid w:val="00F428B8"/>
    <w:pPr>
      <w:spacing w:before="240" w:after="60"/>
      <w:jc w:val="center"/>
      <w:outlineLvl w:val="0"/>
    </w:pPr>
    <w:rPr>
      <w:rFonts w:ascii="Arial" w:hAnsi="Arial" w:cs="Arial"/>
      <w:b/>
      <w:bCs/>
      <w:kern w:val="28"/>
      <w:sz w:val="32"/>
      <w:szCs w:val="32"/>
    </w:rPr>
  </w:style>
  <w:style w:type="paragraph" w:customStyle="1" w:styleId="FichedimpactPMEtitre">
    <w:name w:val="Fiche d'impact PME titre"/>
    <w:basedOn w:val="Normal"/>
    <w:next w:val="Normal"/>
    <w:rsid w:val="00F15C42"/>
    <w:pPr>
      <w:jc w:val="center"/>
    </w:pPr>
    <w:rPr>
      <w:b/>
      <w:bCs/>
    </w:rPr>
  </w:style>
  <w:style w:type="paragraph" w:customStyle="1" w:styleId="Fichefinanciretextetable">
    <w:name w:val="Fiche financière texte (table)"/>
    <w:basedOn w:val="Normal"/>
    <w:rsid w:val="00F15C42"/>
    <w:pPr>
      <w:spacing w:before="0" w:after="0"/>
      <w:jc w:val="left"/>
    </w:pPr>
  </w:style>
  <w:style w:type="paragraph" w:customStyle="1" w:styleId="Fichefinanciretitre">
    <w:name w:val="Fiche financière titre"/>
    <w:basedOn w:val="Normal"/>
    <w:next w:val="Normal"/>
    <w:rsid w:val="00F15C42"/>
    <w:pPr>
      <w:jc w:val="center"/>
    </w:pPr>
    <w:rPr>
      <w:b/>
      <w:bCs/>
      <w:u w:val="single"/>
    </w:rPr>
  </w:style>
  <w:style w:type="paragraph" w:customStyle="1" w:styleId="Fichefinanciretitreactetable">
    <w:name w:val="Fiche financière titre (acte table)"/>
    <w:basedOn w:val="Normal"/>
    <w:next w:val="Normal"/>
    <w:rsid w:val="00F15C42"/>
    <w:pPr>
      <w:jc w:val="center"/>
    </w:pPr>
    <w:rPr>
      <w:b/>
      <w:bCs/>
      <w:sz w:val="40"/>
      <w:szCs w:val="40"/>
    </w:rPr>
  </w:style>
  <w:style w:type="paragraph" w:customStyle="1" w:styleId="Fichefinanciretitreacte">
    <w:name w:val="Fiche financière titre (acte)"/>
    <w:basedOn w:val="Normal"/>
    <w:next w:val="Normal"/>
    <w:rsid w:val="00F15C42"/>
    <w:pPr>
      <w:jc w:val="center"/>
    </w:pPr>
    <w:rPr>
      <w:b/>
      <w:bCs/>
      <w:u w:val="single"/>
    </w:rPr>
  </w:style>
  <w:style w:type="paragraph" w:customStyle="1" w:styleId="Fichefinanciretitretable">
    <w:name w:val="Fiche financière titre (table)"/>
    <w:basedOn w:val="Normal"/>
    <w:rsid w:val="00F15C42"/>
    <w:pPr>
      <w:jc w:val="center"/>
    </w:pPr>
    <w:rPr>
      <w:b/>
      <w:bCs/>
      <w:sz w:val="40"/>
      <w:szCs w:val="40"/>
    </w:rPr>
  </w:style>
  <w:style w:type="paragraph" w:customStyle="1" w:styleId="Objetexterne">
    <w:name w:val="Objet externe"/>
    <w:basedOn w:val="Normal"/>
    <w:next w:val="Normal"/>
    <w:rsid w:val="00F15C42"/>
    <w:rPr>
      <w:i/>
      <w:iCs/>
      <w:caps/>
    </w:rPr>
  </w:style>
  <w:style w:type="character" w:customStyle="1" w:styleId="tw4winError">
    <w:name w:val="tw4winError"/>
    <w:rsid w:val="00F15C42"/>
    <w:rPr>
      <w:color w:val="00FF00"/>
      <w:sz w:val="40"/>
    </w:rPr>
  </w:style>
  <w:style w:type="character" w:customStyle="1" w:styleId="tw4winExternal">
    <w:name w:val="tw4winExternal"/>
    <w:rsid w:val="00F15C42"/>
    <w:rPr>
      <w:noProof/>
      <w:color w:val="808080"/>
    </w:rPr>
  </w:style>
  <w:style w:type="character" w:customStyle="1" w:styleId="tw4winInternal">
    <w:name w:val="tw4winInternal"/>
    <w:rsid w:val="00F15C42"/>
    <w:rPr>
      <w:noProof/>
      <w:color w:val="FF0000"/>
    </w:rPr>
  </w:style>
  <w:style w:type="character" w:customStyle="1" w:styleId="tw4winJump">
    <w:name w:val="tw4winJump"/>
    <w:rsid w:val="00F15C42"/>
    <w:rPr>
      <w:noProof/>
      <w:color w:val="008080"/>
    </w:rPr>
  </w:style>
  <w:style w:type="character" w:customStyle="1" w:styleId="tw4winMark">
    <w:name w:val="tw4winMark"/>
    <w:rsid w:val="00F15C42"/>
    <w:rPr>
      <w:rFonts w:ascii="Times New Roman" w:hAnsi="Times New Roman"/>
      <w:vanish/>
      <w:color w:val="800080"/>
      <w:sz w:val="24"/>
      <w:vertAlign w:val="subscript"/>
    </w:rPr>
  </w:style>
  <w:style w:type="character" w:customStyle="1" w:styleId="tw4winPopup">
    <w:name w:val="tw4winPopup"/>
    <w:rsid w:val="00F15C42"/>
    <w:rPr>
      <w:noProof/>
      <w:color w:val="008000"/>
    </w:rPr>
  </w:style>
  <w:style w:type="character" w:customStyle="1" w:styleId="tw4winTerm">
    <w:name w:val="tw4winTerm"/>
    <w:rsid w:val="00F15C42"/>
    <w:rPr>
      <w:color w:val="0000FF"/>
    </w:rPr>
  </w:style>
  <w:style w:type="paragraph" w:customStyle="1" w:styleId="Lignefinal">
    <w:name w:val="Ligne final"/>
    <w:basedOn w:val="Normal"/>
    <w:next w:val="Normal"/>
    <w:rsid w:val="00D16E99"/>
    <w:pPr>
      <w:pBdr>
        <w:bottom w:val="single" w:sz="4" w:space="0" w:color="000000"/>
      </w:pBdr>
      <w:spacing w:before="720" w:after="360" w:line="360" w:lineRule="auto"/>
      <w:ind w:left="3400" w:right="3400"/>
      <w:jc w:val="center"/>
    </w:pPr>
    <w:rPr>
      <w:b/>
      <w:lang w:eastAsia="en-US"/>
    </w:rPr>
  </w:style>
  <w:style w:type="paragraph" w:customStyle="1" w:styleId="LignefinalLandscape">
    <w:name w:val="Ligne final (Landscape)"/>
    <w:basedOn w:val="Normal"/>
    <w:next w:val="Normal"/>
    <w:rsid w:val="00D16E99"/>
    <w:pPr>
      <w:pBdr>
        <w:bottom w:val="single" w:sz="4" w:space="0" w:color="000000"/>
      </w:pBdr>
      <w:spacing w:before="720" w:after="360" w:line="360" w:lineRule="auto"/>
      <w:ind w:left="5868" w:right="5868"/>
      <w:jc w:val="center"/>
    </w:pPr>
    <w:rPr>
      <w:b/>
      <w:lang w:eastAsia="en-US"/>
    </w:rPr>
  </w:style>
  <w:style w:type="paragraph" w:customStyle="1" w:styleId="EntLogo">
    <w:name w:val="EntLogo"/>
    <w:basedOn w:val="Normal"/>
    <w:rsid w:val="00D16E99"/>
    <w:pPr>
      <w:tabs>
        <w:tab w:val="right" w:pos="9639"/>
      </w:tabs>
      <w:spacing w:before="0" w:after="0" w:line="360" w:lineRule="auto"/>
      <w:jc w:val="left"/>
    </w:pPr>
    <w:rPr>
      <w:b/>
      <w:lang w:eastAsia="en-US"/>
    </w:rPr>
  </w:style>
  <w:style w:type="paragraph" w:customStyle="1" w:styleId="EntInstit">
    <w:name w:val="EntInstit"/>
    <w:basedOn w:val="Normal"/>
    <w:rsid w:val="00D16E99"/>
    <w:pPr>
      <w:spacing w:before="0" w:after="0"/>
      <w:jc w:val="right"/>
    </w:pPr>
    <w:rPr>
      <w:b/>
      <w:lang w:eastAsia="en-US"/>
    </w:rPr>
  </w:style>
  <w:style w:type="paragraph" w:customStyle="1" w:styleId="EntRefer">
    <w:name w:val="EntRefer"/>
    <w:basedOn w:val="Normal"/>
    <w:rsid w:val="00D16E99"/>
    <w:pPr>
      <w:spacing w:before="0" w:after="0"/>
      <w:jc w:val="left"/>
    </w:pPr>
    <w:rPr>
      <w:b/>
      <w:lang w:eastAsia="en-US"/>
    </w:rPr>
  </w:style>
  <w:style w:type="paragraph" w:customStyle="1" w:styleId="EntEmet">
    <w:name w:val="EntEmet"/>
    <w:basedOn w:val="Normal"/>
    <w:rsid w:val="00D16E99"/>
    <w:pPr>
      <w:spacing w:before="40" w:after="0"/>
      <w:jc w:val="left"/>
    </w:pPr>
    <w:rPr>
      <w:lang w:eastAsia="en-US"/>
    </w:rPr>
  </w:style>
  <w:style w:type="paragraph" w:customStyle="1" w:styleId="EntText">
    <w:name w:val="EntText"/>
    <w:basedOn w:val="Normal"/>
    <w:rsid w:val="00D16E99"/>
    <w:pPr>
      <w:spacing w:line="360" w:lineRule="auto"/>
      <w:jc w:val="left"/>
    </w:pPr>
    <w:rPr>
      <w:lang w:eastAsia="en-US"/>
    </w:rPr>
  </w:style>
  <w:style w:type="paragraph" w:customStyle="1" w:styleId="EntEU">
    <w:name w:val="EntEU"/>
    <w:basedOn w:val="Normal"/>
    <w:rsid w:val="00D16E99"/>
    <w:pPr>
      <w:spacing w:before="240" w:after="240"/>
      <w:jc w:val="center"/>
    </w:pPr>
    <w:rPr>
      <w:b/>
      <w:sz w:val="36"/>
      <w:lang w:eastAsia="en-US"/>
    </w:rPr>
  </w:style>
  <w:style w:type="paragraph" w:customStyle="1" w:styleId="EntASSOC">
    <w:name w:val="EntASSOC"/>
    <w:basedOn w:val="Normal"/>
    <w:rsid w:val="00D16E99"/>
    <w:pPr>
      <w:spacing w:before="0" w:after="0"/>
      <w:jc w:val="center"/>
    </w:pPr>
    <w:rPr>
      <w:b/>
      <w:lang w:eastAsia="en-US"/>
    </w:rPr>
  </w:style>
  <w:style w:type="paragraph" w:customStyle="1" w:styleId="EntACP">
    <w:name w:val="EntACP"/>
    <w:basedOn w:val="Normal"/>
    <w:rsid w:val="00D16E99"/>
    <w:pPr>
      <w:spacing w:before="0"/>
      <w:jc w:val="center"/>
    </w:pPr>
    <w:rPr>
      <w:b/>
      <w:spacing w:val="40"/>
      <w:sz w:val="28"/>
      <w:lang w:eastAsia="en-US"/>
    </w:rPr>
  </w:style>
  <w:style w:type="paragraph" w:customStyle="1" w:styleId="EntInstitACP">
    <w:name w:val="EntInstitACP"/>
    <w:basedOn w:val="Normal"/>
    <w:rsid w:val="00D16E99"/>
    <w:pPr>
      <w:spacing w:before="0" w:after="0"/>
      <w:jc w:val="center"/>
    </w:pPr>
    <w:rPr>
      <w:b/>
      <w:lang w:eastAsia="en-US"/>
    </w:rPr>
  </w:style>
  <w:style w:type="paragraph" w:customStyle="1" w:styleId="Genredudocument">
    <w:name w:val="Genre du document"/>
    <w:basedOn w:val="EntRefer"/>
    <w:next w:val="EntRefer"/>
    <w:rsid w:val="00D16E99"/>
    <w:pPr>
      <w:spacing w:before="240"/>
    </w:pPr>
  </w:style>
  <w:style w:type="paragraph" w:customStyle="1" w:styleId="Accordtitre">
    <w:name w:val="Accord titre"/>
    <w:basedOn w:val="Normal"/>
    <w:rsid w:val="00D16E99"/>
    <w:pPr>
      <w:spacing w:before="0" w:after="0" w:line="360" w:lineRule="auto"/>
      <w:jc w:val="center"/>
    </w:pPr>
    <w:rPr>
      <w:lang w:eastAsia="en-US"/>
    </w:rPr>
  </w:style>
  <w:style w:type="paragraph" w:customStyle="1" w:styleId="FooterAccord">
    <w:name w:val="Footer Accord"/>
    <w:basedOn w:val="Normal"/>
    <w:rsid w:val="00D16E99"/>
    <w:pPr>
      <w:tabs>
        <w:tab w:val="center" w:pos="4819"/>
        <w:tab w:val="center" w:pos="7370"/>
        <w:tab w:val="right" w:pos="9638"/>
      </w:tabs>
      <w:spacing w:before="360" w:after="0"/>
      <w:jc w:val="center"/>
    </w:pPr>
    <w:rPr>
      <w:lang w:eastAsia="en-US"/>
    </w:rPr>
  </w:style>
  <w:style w:type="paragraph" w:customStyle="1" w:styleId="FooterLandscapeAccord">
    <w:name w:val="FooterLandscape Accord"/>
    <w:basedOn w:val="Normal"/>
    <w:rsid w:val="00D16E99"/>
    <w:pPr>
      <w:tabs>
        <w:tab w:val="center" w:pos="7285"/>
        <w:tab w:val="center" w:pos="10930"/>
        <w:tab w:val="right" w:pos="14570"/>
      </w:tabs>
      <w:spacing w:before="360" w:after="0"/>
      <w:jc w:val="center"/>
    </w:pPr>
    <w:rPr>
      <w:lang w:eastAsia="en-US"/>
    </w:rPr>
  </w:style>
  <w:style w:type="paragraph" w:customStyle="1" w:styleId="Normal6">
    <w:name w:val="Normal6"/>
    <w:basedOn w:val="Normal"/>
    <w:rsid w:val="00D16E99"/>
    <w:pPr>
      <w:widowControl w:val="0"/>
      <w:spacing w:before="0"/>
      <w:jc w:val="left"/>
    </w:pPr>
  </w:style>
  <w:style w:type="paragraph" w:customStyle="1" w:styleId="Pointdouble">
    <w:name w:val="Point double"/>
    <w:basedOn w:val="Text1"/>
    <w:rsid w:val="00D16E99"/>
    <w:pPr>
      <w:spacing w:line="360" w:lineRule="auto"/>
      <w:jc w:val="left"/>
    </w:pPr>
    <w:rPr>
      <w:lang w:eastAsia="en-US"/>
    </w:rPr>
  </w:style>
  <w:style w:type="paragraph" w:customStyle="1" w:styleId="Poinr1">
    <w:name w:val="Poinr 1"/>
    <w:basedOn w:val="N1"/>
    <w:rsid w:val="00D16E99"/>
    <w:pPr>
      <w:spacing w:line="360" w:lineRule="auto"/>
      <w:jc w:val="left"/>
    </w:pPr>
    <w:rPr>
      <w:lang w:eastAsia="fr-BE"/>
    </w:rPr>
  </w:style>
  <w:style w:type="paragraph" w:customStyle="1" w:styleId="Pint1">
    <w:name w:val="Pint 1"/>
    <w:basedOn w:val="Normal"/>
    <w:rsid w:val="00D16E99"/>
    <w:pPr>
      <w:tabs>
        <w:tab w:val="left" w:pos="567"/>
        <w:tab w:val="left" w:pos="1134"/>
      </w:tabs>
      <w:spacing w:line="360" w:lineRule="auto"/>
      <w:ind w:left="567" w:hanging="567"/>
      <w:jc w:val="left"/>
    </w:pPr>
    <w:rPr>
      <w:lang w:eastAsia="fr-BE"/>
    </w:rPr>
  </w:style>
  <w:style w:type="paragraph" w:customStyle="1" w:styleId="Pointdouble10">
    <w:name w:val="Point double 1"/>
    <w:basedOn w:val="Na"/>
    <w:rsid w:val="00D16E99"/>
    <w:pPr>
      <w:spacing w:line="360" w:lineRule="auto"/>
      <w:jc w:val="left"/>
    </w:pPr>
    <w:rPr>
      <w:lang w:eastAsia="fr-BE"/>
    </w:rPr>
  </w:style>
  <w:style w:type="paragraph" w:customStyle="1" w:styleId="Institutionquisigneagit">
    <w:name w:val="Institution qui signeagit"/>
    <w:basedOn w:val="Normal"/>
    <w:rsid w:val="00D16E99"/>
    <w:pPr>
      <w:spacing w:line="360" w:lineRule="auto"/>
      <w:jc w:val="left"/>
    </w:pPr>
    <w:rPr>
      <w:lang w:eastAsia="fr-BE"/>
    </w:rPr>
  </w:style>
  <w:style w:type="paragraph" w:styleId="Index1">
    <w:name w:val="index 1"/>
    <w:basedOn w:val="Normal"/>
    <w:next w:val="Normal"/>
    <w:autoRedefine/>
    <w:rsid w:val="00D16E99"/>
    <w:pPr>
      <w:spacing w:before="0" w:after="0"/>
      <w:ind w:left="200" w:hanging="200"/>
      <w:jc w:val="left"/>
    </w:pPr>
  </w:style>
  <w:style w:type="paragraph" w:styleId="IndexHeading">
    <w:name w:val="index heading"/>
    <w:basedOn w:val="Normal"/>
    <w:next w:val="Index1"/>
    <w:rsid w:val="00D16E99"/>
    <w:pPr>
      <w:tabs>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pPr>
    <w:rPr>
      <w:lang w:val="fr-FR"/>
    </w:rPr>
  </w:style>
  <w:style w:type="paragraph" w:customStyle="1" w:styleId="Titre1">
    <w:name w:val="Titre1"/>
    <w:basedOn w:val="Heading6"/>
    <w:rsid w:val="00D16E99"/>
    <w:pPr>
      <w:numPr>
        <w:numId w:val="31"/>
      </w:numPr>
      <w:tabs>
        <w:tab w:val="clear" w:pos="720"/>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0" w:firstLine="0"/>
      <w:jc w:val="center"/>
    </w:pPr>
    <w:rPr>
      <w:b/>
      <w:bCs/>
      <w:sz w:val="60"/>
      <w:lang w:val="fr-FR"/>
    </w:rPr>
  </w:style>
  <w:style w:type="paragraph" w:customStyle="1" w:styleId="Titre2">
    <w:name w:val="Titre2"/>
    <w:basedOn w:val="Normal"/>
    <w:rsid w:val="00D16E99"/>
    <w:pPr>
      <w:numPr>
        <w:numId w:val="32"/>
      </w:numPr>
      <w:tabs>
        <w:tab w:val="clear" w:pos="567"/>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1701" w:firstLine="0"/>
    </w:pPr>
    <w:rPr>
      <w:rFonts w:ascii="Arial" w:hAnsi="Arial"/>
      <w:b/>
      <w:sz w:val="48"/>
      <w:lang w:val="fr-FR"/>
    </w:rPr>
  </w:style>
  <w:style w:type="paragraph" w:customStyle="1" w:styleId="Par-number1">
    <w:name w:val="Par-number 1)"/>
    <w:basedOn w:val="Normal"/>
    <w:next w:val="Normal"/>
    <w:rsid w:val="00D16E99"/>
    <w:pPr>
      <w:widowControl w:val="0"/>
      <w:tabs>
        <w:tab w:val="num" w:pos="1440"/>
        <w:tab w:val="num" w:pos="1492"/>
      </w:tabs>
      <w:spacing w:before="0" w:after="0" w:line="360" w:lineRule="auto"/>
      <w:ind w:left="1440" w:hanging="360"/>
      <w:jc w:val="left"/>
    </w:pPr>
  </w:style>
  <w:style w:type="paragraph" w:customStyle="1" w:styleId="Par-bullet">
    <w:name w:val="Par-bullet"/>
    <w:basedOn w:val="Normal"/>
    <w:next w:val="Normal"/>
    <w:rsid w:val="00D16E99"/>
    <w:pPr>
      <w:widowControl w:val="0"/>
      <w:tabs>
        <w:tab w:val="num" w:pos="720"/>
      </w:tabs>
      <w:spacing w:before="0" w:after="0" w:line="360" w:lineRule="auto"/>
      <w:ind w:left="720" w:hanging="360"/>
      <w:jc w:val="left"/>
    </w:pPr>
  </w:style>
  <w:style w:type="paragraph" w:customStyle="1" w:styleId="Par-equal">
    <w:name w:val="Par-equal"/>
    <w:basedOn w:val="Normal"/>
    <w:next w:val="Normal"/>
    <w:rsid w:val="00D16E99"/>
    <w:pPr>
      <w:widowControl w:val="0"/>
      <w:numPr>
        <w:numId w:val="30"/>
      </w:numPr>
      <w:spacing w:before="0" w:after="0" w:line="360" w:lineRule="auto"/>
      <w:jc w:val="left"/>
    </w:pPr>
  </w:style>
  <w:style w:type="paragraph" w:customStyle="1" w:styleId="Par-number10">
    <w:name w:val="Par-number (1)"/>
    <w:basedOn w:val="Normal"/>
    <w:next w:val="Normal"/>
    <w:rsid w:val="00D16E99"/>
    <w:pPr>
      <w:widowControl w:val="0"/>
      <w:tabs>
        <w:tab w:val="num" w:pos="360"/>
        <w:tab w:val="num" w:pos="720"/>
        <w:tab w:val="num" w:pos="1440"/>
      </w:tabs>
      <w:spacing w:before="0" w:after="0" w:line="360" w:lineRule="auto"/>
      <w:ind w:left="1440" w:hanging="360"/>
      <w:jc w:val="left"/>
    </w:pPr>
  </w:style>
  <w:style w:type="paragraph" w:customStyle="1" w:styleId="Par-number11">
    <w:name w:val="Par-number 1."/>
    <w:basedOn w:val="Normal"/>
    <w:next w:val="Normal"/>
    <w:rsid w:val="00D16E99"/>
    <w:pPr>
      <w:widowControl w:val="0"/>
      <w:tabs>
        <w:tab w:val="num" w:pos="360"/>
        <w:tab w:val="num" w:pos="1800"/>
      </w:tabs>
      <w:spacing w:before="0" w:after="0" w:line="360" w:lineRule="auto"/>
      <w:ind w:left="360"/>
      <w:jc w:val="left"/>
    </w:pPr>
  </w:style>
  <w:style w:type="paragraph" w:customStyle="1" w:styleId="Par-numberI">
    <w:name w:val="Par-number I."/>
    <w:basedOn w:val="Normal"/>
    <w:next w:val="Normal"/>
    <w:rsid w:val="00D16E99"/>
    <w:pPr>
      <w:widowControl w:val="0"/>
      <w:tabs>
        <w:tab w:val="num" w:pos="720"/>
        <w:tab w:val="num" w:pos="1440"/>
        <w:tab w:val="num" w:pos="1492"/>
      </w:tabs>
      <w:spacing w:before="0" w:after="0" w:line="360" w:lineRule="auto"/>
      <w:ind w:left="720" w:hanging="360"/>
      <w:jc w:val="left"/>
    </w:pPr>
  </w:style>
  <w:style w:type="paragraph" w:customStyle="1" w:styleId="Par-dash">
    <w:name w:val="Par-dash"/>
    <w:basedOn w:val="Normal"/>
    <w:next w:val="Normal"/>
    <w:rsid w:val="00D16E99"/>
    <w:pPr>
      <w:widowControl w:val="0"/>
      <w:numPr>
        <w:numId w:val="27"/>
      </w:numPr>
      <w:spacing w:before="0" w:after="0" w:line="360" w:lineRule="auto"/>
      <w:jc w:val="left"/>
    </w:pPr>
  </w:style>
  <w:style w:type="paragraph" w:customStyle="1" w:styleId="Par-numberA0">
    <w:name w:val="Par-number A."/>
    <w:basedOn w:val="Normal"/>
    <w:next w:val="Normal"/>
    <w:rsid w:val="00D16E99"/>
    <w:pPr>
      <w:widowControl w:val="0"/>
      <w:numPr>
        <w:numId w:val="28"/>
      </w:numPr>
      <w:spacing w:before="0" w:after="0" w:line="360" w:lineRule="auto"/>
      <w:jc w:val="left"/>
    </w:pPr>
  </w:style>
  <w:style w:type="paragraph" w:customStyle="1" w:styleId="Par-numberi0">
    <w:name w:val="Par-number (i)"/>
    <w:basedOn w:val="Normal"/>
    <w:next w:val="Normal"/>
    <w:rsid w:val="00D16E99"/>
    <w:pPr>
      <w:widowControl w:val="0"/>
      <w:tabs>
        <w:tab w:val="left" w:pos="567"/>
        <w:tab w:val="num" w:pos="709"/>
        <w:tab w:val="num" w:pos="1417"/>
      </w:tabs>
      <w:spacing w:before="0" w:after="0" w:line="360" w:lineRule="auto"/>
      <w:ind w:left="1417" w:hanging="567"/>
      <w:jc w:val="left"/>
    </w:pPr>
  </w:style>
  <w:style w:type="paragraph" w:customStyle="1" w:styleId="Par-numbera">
    <w:name w:val="Par-number (a)"/>
    <w:basedOn w:val="Normal"/>
    <w:next w:val="Normal"/>
    <w:rsid w:val="00D16E99"/>
    <w:pPr>
      <w:widowControl w:val="0"/>
      <w:numPr>
        <w:numId w:val="29"/>
      </w:numPr>
      <w:spacing w:before="0" w:after="0" w:line="360" w:lineRule="auto"/>
      <w:jc w:val="left"/>
    </w:pPr>
  </w:style>
  <w:style w:type="paragraph" w:customStyle="1" w:styleId="pj">
    <w:name w:val="p.j."/>
    <w:basedOn w:val="Normal"/>
    <w:next w:val="Normal"/>
    <w:rsid w:val="00D16E99"/>
    <w:pPr>
      <w:spacing w:before="1200"/>
      <w:ind w:left="1440" w:hanging="1440"/>
      <w:jc w:val="left"/>
    </w:pPr>
    <w:rPr>
      <w:lang w:eastAsia="en-US"/>
    </w:rPr>
  </w:style>
  <w:style w:type="paragraph" w:customStyle="1" w:styleId="Subpart">
    <w:name w:val="Subpart"/>
    <w:basedOn w:val="BodyText"/>
    <w:next w:val="Normal"/>
    <w:link w:val="SubpartChar"/>
    <w:rsid w:val="00D16E99"/>
    <w:pPr>
      <w:widowControl w:val="0"/>
      <w:spacing w:before="0" w:line="220" w:lineRule="atLeast"/>
      <w:jc w:val="center"/>
      <w:outlineLvl w:val="0"/>
    </w:pPr>
    <w:rPr>
      <w:rFonts w:ascii="Tahoma" w:hAnsi="Tahoma"/>
      <w:caps/>
      <w:spacing w:val="15"/>
      <w:sz w:val="16"/>
      <w:lang w:val="en-US" w:eastAsia="fr-BE"/>
    </w:rPr>
  </w:style>
  <w:style w:type="paragraph" w:customStyle="1" w:styleId="Subpartuti">
    <w:name w:val="Subpartuti"/>
    <w:basedOn w:val="Subpart"/>
    <w:next w:val="Normal"/>
    <w:rsid w:val="00D16E99"/>
    <w:rPr>
      <w:b/>
      <w:kern w:val="24"/>
    </w:rPr>
  </w:style>
  <w:style w:type="paragraph" w:customStyle="1" w:styleId="Abstand">
    <w:name w:val="Abstand"/>
    <w:basedOn w:val="Normal"/>
    <w:rsid w:val="00D16E99"/>
    <w:pPr>
      <w:widowControl w:val="0"/>
      <w:tabs>
        <w:tab w:val="left" w:pos="1680"/>
      </w:tabs>
      <w:spacing w:before="160" w:after="160"/>
      <w:jc w:val="left"/>
    </w:pPr>
    <w:rPr>
      <w:rFonts w:ascii="Tahoma" w:hAnsi="Tahoma"/>
      <w:sz w:val="16"/>
      <w:lang w:val="en-US" w:eastAsia="fr-BE"/>
    </w:rPr>
  </w:style>
  <w:style w:type="paragraph" w:customStyle="1" w:styleId="Table">
    <w:name w:val="Table"/>
    <w:basedOn w:val="Normal"/>
    <w:rsid w:val="00D16E99"/>
    <w:pPr>
      <w:widowControl w:val="0"/>
      <w:spacing w:before="0" w:line="240" w:lineRule="atLeast"/>
      <w:jc w:val="center"/>
    </w:pPr>
    <w:rPr>
      <w:rFonts w:ascii="Tahoma" w:hAnsi="Tahoma"/>
      <w:b/>
      <w:sz w:val="16"/>
      <w:lang w:val="en-US"/>
    </w:rPr>
  </w:style>
  <w:style w:type="paragraph" w:customStyle="1" w:styleId="Tabletxt">
    <w:name w:val="Tabletxt"/>
    <w:basedOn w:val="Normal"/>
    <w:rsid w:val="00D16E99"/>
    <w:pPr>
      <w:widowControl w:val="0"/>
      <w:spacing w:before="0"/>
      <w:jc w:val="center"/>
    </w:pPr>
    <w:rPr>
      <w:rFonts w:ascii="Tahoma" w:hAnsi="Tahoma"/>
      <w:b/>
      <w:sz w:val="16"/>
      <w:lang w:val="en-US"/>
    </w:rPr>
  </w:style>
  <w:style w:type="paragraph" w:customStyle="1" w:styleId="Normal1">
    <w:name w:val="Normal1"/>
    <w:basedOn w:val="Normal"/>
    <w:rsid w:val="00D16E99"/>
    <w:pPr>
      <w:widowControl w:val="0"/>
      <w:spacing w:before="60" w:after="60"/>
      <w:jc w:val="center"/>
    </w:pPr>
    <w:rPr>
      <w:rFonts w:ascii="Tahoma" w:hAnsi="Tahoma"/>
      <w:spacing w:val="15"/>
      <w:sz w:val="16"/>
    </w:rPr>
  </w:style>
  <w:style w:type="paragraph" w:customStyle="1" w:styleId="Tableheadsuite">
    <w:name w:val="Tablehead suite"/>
    <w:basedOn w:val="Normal"/>
    <w:rsid w:val="00D16E99"/>
    <w:pPr>
      <w:widowControl w:val="0"/>
      <w:spacing w:before="0" w:after="0" w:line="240" w:lineRule="exact"/>
      <w:jc w:val="center"/>
    </w:pPr>
    <w:rPr>
      <w:rFonts w:ascii="Tahoma" w:hAnsi="Tahoma"/>
      <w:b/>
      <w:spacing w:val="15"/>
      <w:sz w:val="16"/>
      <w:lang w:val="en-US"/>
    </w:rPr>
  </w:style>
  <w:style w:type="paragraph" w:customStyle="1" w:styleId="cellnorm-1cell">
    <w:name w:val="cellnorm - 1 cell"/>
    <w:basedOn w:val="Normal"/>
    <w:rsid w:val="00D16E99"/>
    <w:pPr>
      <w:widowControl w:val="0"/>
      <w:spacing w:before="160" w:after="0" w:line="240" w:lineRule="exact"/>
      <w:jc w:val="center"/>
    </w:pPr>
    <w:rPr>
      <w:rFonts w:ascii="Tahoma" w:hAnsi="Tahoma"/>
      <w:spacing w:val="15"/>
      <w:sz w:val="16"/>
      <w:lang w:val="en-US"/>
    </w:rPr>
  </w:style>
  <w:style w:type="paragraph" w:customStyle="1" w:styleId="cellnorm-2cell">
    <w:name w:val="cellnorm - 2 cell"/>
    <w:basedOn w:val="cellnorm-1cell"/>
    <w:rsid w:val="00D16E99"/>
    <w:pPr>
      <w:spacing w:before="80"/>
    </w:pPr>
  </w:style>
  <w:style w:type="paragraph" w:customStyle="1" w:styleId="cellnorm-3cell">
    <w:name w:val="cellnorm - 3 cell"/>
    <w:basedOn w:val="cellnorm-2cell"/>
    <w:rsid w:val="00D16E99"/>
    <w:pPr>
      <w:spacing w:after="120"/>
    </w:pPr>
  </w:style>
  <w:style w:type="paragraph" w:customStyle="1" w:styleId="Tablehead">
    <w:name w:val="Tablehead"/>
    <w:basedOn w:val="Normal"/>
    <w:rsid w:val="00D16E99"/>
    <w:pPr>
      <w:widowControl w:val="0"/>
      <w:spacing w:before="0" w:after="0" w:line="240" w:lineRule="exact"/>
      <w:jc w:val="center"/>
    </w:pPr>
    <w:rPr>
      <w:rFonts w:ascii="Tahoma" w:hAnsi="Tahoma"/>
      <w:b/>
      <w:spacing w:val="15"/>
      <w:sz w:val="16"/>
      <w:lang w:val="en-US"/>
    </w:rPr>
  </w:style>
  <w:style w:type="paragraph" w:customStyle="1" w:styleId="Hlava">
    <w:name w:val="Hlava"/>
    <w:basedOn w:val="Normal"/>
    <w:rsid w:val="00D16E99"/>
    <w:pPr>
      <w:widowControl w:val="0"/>
      <w:tabs>
        <w:tab w:val="left" w:pos="567"/>
        <w:tab w:val="left" w:pos="1134"/>
      </w:tabs>
      <w:overflowPunct w:val="0"/>
      <w:autoSpaceDE w:val="0"/>
      <w:autoSpaceDN w:val="0"/>
      <w:adjustRightInd w:val="0"/>
      <w:ind w:right="113"/>
      <w:jc w:val="center"/>
      <w:textAlignment w:val="baseline"/>
    </w:pPr>
    <w:rPr>
      <w:b/>
      <w:caps/>
      <w:sz w:val="18"/>
      <w:lang w:val="cs-CZ" w:eastAsia="cs-CZ"/>
    </w:rPr>
  </w:style>
  <w:style w:type="paragraph" w:customStyle="1" w:styleId="cell2-2cell">
    <w:name w:val="cell2 - 2 cell"/>
    <w:basedOn w:val="Normal"/>
    <w:rsid w:val="00D16E99"/>
    <w:pPr>
      <w:widowControl w:val="0"/>
      <w:spacing w:before="160" w:after="0" w:line="240" w:lineRule="exact"/>
      <w:ind w:left="567"/>
      <w:jc w:val="center"/>
    </w:pPr>
    <w:rPr>
      <w:rFonts w:ascii="Tahoma" w:hAnsi="Tahoma"/>
      <w:spacing w:val="15"/>
      <w:sz w:val="16"/>
      <w:lang w:val="en-US"/>
    </w:rPr>
  </w:style>
  <w:style w:type="paragraph" w:customStyle="1" w:styleId="cell2-1cell">
    <w:name w:val="cell2 - 1 cell"/>
    <w:basedOn w:val="cell2-2cell"/>
    <w:rsid w:val="00D16E99"/>
    <w:pPr>
      <w:ind w:left="482"/>
    </w:pPr>
  </w:style>
  <w:style w:type="paragraph" w:customStyle="1" w:styleId="cell-suite">
    <w:name w:val="cell - suite"/>
    <w:basedOn w:val="Normal"/>
    <w:rsid w:val="00D16E99"/>
    <w:pPr>
      <w:widowControl w:val="0"/>
      <w:spacing w:before="0" w:after="0" w:line="240" w:lineRule="exact"/>
      <w:ind w:left="482"/>
      <w:jc w:val="center"/>
    </w:pPr>
    <w:rPr>
      <w:rFonts w:ascii="Tahoma" w:hAnsi="Tahoma"/>
      <w:spacing w:val="15"/>
      <w:sz w:val="16"/>
      <w:lang w:val="en-US"/>
    </w:rPr>
  </w:style>
  <w:style w:type="paragraph" w:customStyle="1" w:styleId="cell2-3cell">
    <w:name w:val="cell2 - 3 cell"/>
    <w:basedOn w:val="Normal"/>
    <w:rsid w:val="00D16E99"/>
    <w:pPr>
      <w:widowControl w:val="0"/>
      <w:spacing w:before="160" w:after="0" w:line="240" w:lineRule="exact"/>
      <w:ind w:left="567"/>
      <w:jc w:val="center"/>
    </w:pPr>
    <w:rPr>
      <w:rFonts w:ascii="Tahoma" w:hAnsi="Tahoma"/>
      <w:spacing w:val="15"/>
      <w:sz w:val="16"/>
      <w:lang w:val="en-US"/>
    </w:rPr>
  </w:style>
  <w:style w:type="paragraph" w:customStyle="1" w:styleId="cell2-4cell">
    <w:name w:val="cell2 - 4 cell"/>
    <w:basedOn w:val="cell2-3cell"/>
    <w:rsid w:val="00D16E99"/>
    <w:pPr>
      <w:ind w:left="482"/>
    </w:pPr>
  </w:style>
  <w:style w:type="paragraph" w:customStyle="1" w:styleId="cell2-5cell">
    <w:name w:val="cell2 - 5 cell"/>
    <w:basedOn w:val="cell2-3cell"/>
    <w:rsid w:val="00D16E99"/>
    <w:pPr>
      <w:ind w:left="482"/>
    </w:pPr>
  </w:style>
  <w:style w:type="paragraph" w:customStyle="1" w:styleId="cell2-6cell">
    <w:name w:val="cell2 - 6 cell"/>
    <w:basedOn w:val="cell2-4cell"/>
    <w:rsid w:val="00D16E99"/>
  </w:style>
  <w:style w:type="paragraph" w:customStyle="1" w:styleId="cell2-7cell">
    <w:name w:val="cell 2 - 7 cell"/>
    <w:basedOn w:val="cell2-3cell"/>
    <w:rsid w:val="00D16E99"/>
  </w:style>
  <w:style w:type="paragraph" w:customStyle="1" w:styleId="cell2-8cell">
    <w:name w:val="cell2 - 8 cell"/>
    <w:basedOn w:val="cell2-3cell"/>
    <w:rsid w:val="00D16E99"/>
  </w:style>
  <w:style w:type="paragraph" w:customStyle="1" w:styleId="cell2-9cell">
    <w:name w:val="cell2 - 9 cell"/>
    <w:basedOn w:val="cell2-3cell"/>
    <w:rsid w:val="00D16E99"/>
  </w:style>
  <w:style w:type="paragraph" w:customStyle="1" w:styleId="cell2-10cell">
    <w:name w:val="cell2 - 10 cell"/>
    <w:basedOn w:val="cell2-2cell"/>
    <w:rsid w:val="00D16E99"/>
  </w:style>
  <w:style w:type="paragraph" w:customStyle="1" w:styleId="cell2-11cell">
    <w:name w:val="cell2 - 11 cell"/>
    <w:basedOn w:val="cell2-10cell"/>
    <w:rsid w:val="00D16E99"/>
  </w:style>
  <w:style w:type="paragraph" w:customStyle="1" w:styleId="cell2-12cell">
    <w:name w:val="cell2 - 12 cell"/>
    <w:basedOn w:val="cell2-11cell"/>
    <w:rsid w:val="00D16E99"/>
  </w:style>
  <w:style w:type="paragraph" w:customStyle="1" w:styleId="ATHeading1">
    <w:name w:val="AT Heading 1"/>
    <w:basedOn w:val="Normal"/>
    <w:next w:val="Normal"/>
    <w:rsid w:val="00D16E99"/>
    <w:pPr>
      <w:keepNext/>
      <w:keepLines/>
      <w:spacing w:before="0"/>
      <w:jc w:val="left"/>
      <w:outlineLvl w:val="0"/>
    </w:pPr>
    <w:rPr>
      <w:b/>
      <w:noProof/>
      <w:sz w:val="28"/>
      <w:lang w:val="fr-FR" w:eastAsia="ja-JP"/>
    </w:rPr>
  </w:style>
  <w:style w:type="paragraph" w:customStyle="1" w:styleId="ATHeading2">
    <w:name w:val="AT Heading 2"/>
    <w:basedOn w:val="Normal"/>
    <w:next w:val="Normal"/>
    <w:rsid w:val="00D16E99"/>
    <w:pPr>
      <w:jc w:val="left"/>
      <w:outlineLvl w:val="1"/>
    </w:pPr>
    <w:rPr>
      <w:b/>
      <w:noProof/>
      <w:sz w:val="28"/>
      <w:lang w:val="fr-FR" w:eastAsia="ja-JP"/>
    </w:rPr>
  </w:style>
  <w:style w:type="paragraph" w:customStyle="1" w:styleId="ATHeading3">
    <w:name w:val="AT Heading 3"/>
    <w:basedOn w:val="Normal"/>
    <w:next w:val="Normal"/>
    <w:rsid w:val="00D16E99"/>
    <w:pPr>
      <w:keepNext/>
      <w:keepLines/>
      <w:jc w:val="left"/>
      <w:outlineLvl w:val="2"/>
    </w:pPr>
    <w:rPr>
      <w:b/>
      <w:noProof/>
      <w:lang w:val="fr-FR" w:eastAsia="ja-JP"/>
    </w:rPr>
  </w:style>
  <w:style w:type="paragraph" w:customStyle="1" w:styleId="Normal12">
    <w:name w:val="Normal12"/>
    <w:basedOn w:val="Normal"/>
    <w:rsid w:val="00D16E99"/>
    <w:pPr>
      <w:widowControl w:val="0"/>
      <w:spacing w:before="0" w:after="240"/>
      <w:jc w:val="left"/>
    </w:pPr>
  </w:style>
  <w:style w:type="paragraph" w:customStyle="1" w:styleId="Normal12Bold">
    <w:name w:val="Normal12Bold"/>
    <w:basedOn w:val="Normal12"/>
    <w:rsid w:val="00D16E99"/>
    <w:rPr>
      <w:b/>
    </w:rPr>
  </w:style>
  <w:style w:type="paragraph" w:customStyle="1" w:styleId="Normal12Hanging">
    <w:name w:val="Normal12Hanging"/>
    <w:basedOn w:val="Normal12"/>
    <w:rsid w:val="00D16E99"/>
    <w:pPr>
      <w:ind w:left="357" w:hanging="357"/>
    </w:pPr>
  </w:style>
  <w:style w:type="paragraph" w:customStyle="1" w:styleId="Pont1">
    <w:name w:val="Pont 1"/>
    <w:basedOn w:val="Normal"/>
    <w:rsid w:val="00D16E99"/>
    <w:pPr>
      <w:spacing w:line="360" w:lineRule="auto"/>
      <w:jc w:val="left"/>
    </w:pPr>
    <w:rPr>
      <w:lang w:eastAsia="fr-BE"/>
    </w:rPr>
  </w:style>
  <w:style w:type="paragraph" w:customStyle="1" w:styleId="Pointtriple">
    <w:name w:val="Point triple"/>
    <w:basedOn w:val="Pointdouble10"/>
    <w:rsid w:val="00D16E99"/>
  </w:style>
  <w:style w:type="paragraph" w:customStyle="1" w:styleId="Note1">
    <w:name w:val="Note 1"/>
    <w:basedOn w:val="Normal"/>
    <w:rsid w:val="00D16E99"/>
    <w:pPr>
      <w:spacing w:line="360" w:lineRule="auto"/>
      <w:jc w:val="left"/>
    </w:pPr>
    <w:rPr>
      <w:lang w:eastAsia="fr-BE"/>
    </w:rPr>
  </w:style>
  <w:style w:type="paragraph" w:customStyle="1" w:styleId="XC">
    <w:name w:val="XC"/>
    <w:basedOn w:val="Normal"/>
    <w:rsid w:val="00D16E99"/>
    <w:pPr>
      <w:spacing w:line="360" w:lineRule="auto"/>
      <w:jc w:val="left"/>
      <w:outlineLvl w:val="0"/>
    </w:pPr>
    <w:rPr>
      <w:lang w:eastAsia="fr-BE"/>
    </w:rPr>
  </w:style>
  <w:style w:type="paragraph" w:customStyle="1" w:styleId="O1">
    <w:name w:val="O1"/>
    <w:basedOn w:val="Normal"/>
    <w:rsid w:val="00D16E99"/>
    <w:pPr>
      <w:spacing w:line="360" w:lineRule="auto"/>
      <w:jc w:val="left"/>
    </w:pPr>
    <w:rPr>
      <w:lang w:eastAsia="fr-BE"/>
    </w:rPr>
  </w:style>
  <w:style w:type="paragraph" w:customStyle="1" w:styleId="a">
    <w:name w:val="(a)"/>
    <w:basedOn w:val="Normal"/>
    <w:rsid w:val="00D16E99"/>
    <w:pPr>
      <w:tabs>
        <w:tab w:val="left" w:pos="720"/>
        <w:tab w:val="left" w:pos="7200"/>
      </w:tabs>
      <w:spacing w:after="0" w:line="240" w:lineRule="atLeast"/>
      <w:ind w:firstLine="240"/>
    </w:pPr>
    <w:rPr>
      <w:rFonts w:ascii="Times" w:hAnsi="Times"/>
      <w:spacing w:val="4"/>
      <w:sz w:val="19"/>
      <w:lang w:eastAsia="en-US"/>
    </w:rPr>
  </w:style>
  <w:style w:type="paragraph" w:customStyle="1" w:styleId="1">
    <w:name w:val="(1)"/>
    <w:basedOn w:val="Normal"/>
    <w:link w:val="1Char"/>
    <w:rsid w:val="00D16E99"/>
    <w:pPr>
      <w:tabs>
        <w:tab w:val="left" w:pos="1200"/>
        <w:tab w:val="left" w:pos="7200"/>
      </w:tabs>
      <w:spacing w:after="0" w:line="240" w:lineRule="exact"/>
      <w:ind w:left="238" w:firstLine="482"/>
    </w:pPr>
    <w:rPr>
      <w:spacing w:val="4"/>
      <w:sz w:val="19"/>
      <w:lang w:eastAsia="zh-CN"/>
    </w:rPr>
  </w:style>
  <w:style w:type="paragraph" w:customStyle="1" w:styleId="10">
    <w:name w:val="(1) + #"/>
    <w:basedOn w:val="1"/>
    <w:rsid w:val="00D16E99"/>
  </w:style>
  <w:style w:type="paragraph" w:customStyle="1" w:styleId="Amdtstatus">
    <w:name w:val="Amdt status"/>
    <w:basedOn w:val="Normal"/>
    <w:rsid w:val="00D16E99"/>
    <w:pPr>
      <w:spacing w:after="0" w:line="240" w:lineRule="atLeast"/>
      <w:ind w:left="1678" w:hanging="1678"/>
    </w:pPr>
    <w:rPr>
      <w:spacing w:val="4"/>
      <w:sz w:val="16"/>
      <w:lang w:val="en-US" w:eastAsia="en-US"/>
    </w:rPr>
  </w:style>
  <w:style w:type="paragraph" w:customStyle="1" w:styleId="Runningjarheader">
    <w:name w:val="Running jar header"/>
    <w:rsid w:val="00D16E99"/>
    <w:pPr>
      <w:framePr w:w="9002" w:h="960" w:hSpace="180" w:wrap="around" w:vAnchor="page" w:hAnchor="page" w:x="1441" w:y="1441"/>
      <w:tabs>
        <w:tab w:val="left" w:pos="4800"/>
      </w:tabs>
      <w:spacing w:line="240" w:lineRule="exact"/>
    </w:pPr>
    <w:rPr>
      <w:rFonts w:ascii="Arial" w:hAnsi="Arial"/>
      <w:noProof/>
      <w:sz w:val="18"/>
      <w:lang w:val="en-US" w:eastAsia="zh-CN"/>
    </w:rPr>
  </w:style>
  <w:style w:type="paragraph" w:customStyle="1" w:styleId="1i">
    <w:name w:val="(1)(i)"/>
    <w:basedOn w:val="1"/>
    <w:next w:val="Normal"/>
    <w:rsid w:val="00D16E99"/>
    <w:pPr>
      <w:tabs>
        <w:tab w:val="clear" w:pos="1200"/>
        <w:tab w:val="left" w:pos="1680"/>
      </w:tabs>
      <w:spacing w:line="240" w:lineRule="atLeast"/>
      <w:ind w:left="720"/>
    </w:pPr>
    <w:rPr>
      <w:rFonts w:ascii="Times" w:hAnsi="Times"/>
      <w:lang w:val="en-US" w:eastAsia="en-US"/>
    </w:rPr>
  </w:style>
  <w:style w:type="paragraph" w:customStyle="1" w:styleId="1ino">
    <w:name w:val="(1)(i) no #"/>
    <w:basedOn w:val="1i"/>
    <w:rsid w:val="00D16E99"/>
    <w:pPr>
      <w:spacing w:before="0"/>
    </w:pPr>
  </w:style>
  <w:style w:type="paragraph" w:customStyle="1" w:styleId="Left">
    <w:name w:val="Left"/>
    <w:basedOn w:val="Normal"/>
    <w:rsid w:val="00D16E99"/>
    <w:pPr>
      <w:tabs>
        <w:tab w:val="left" w:pos="240"/>
        <w:tab w:val="left" w:pos="7200"/>
      </w:tabs>
      <w:spacing w:after="0" w:line="230" w:lineRule="atLeast"/>
    </w:pPr>
    <w:rPr>
      <w:rFonts w:ascii="Times" w:hAnsi="Times"/>
      <w:spacing w:val="4"/>
      <w:sz w:val="19"/>
      <w:lang w:eastAsia="en-US"/>
    </w:rPr>
  </w:style>
  <w:style w:type="paragraph" w:customStyle="1" w:styleId="1iA">
    <w:name w:val="(1)(i)(A)"/>
    <w:basedOn w:val="1i"/>
    <w:rsid w:val="00D16E99"/>
    <w:pPr>
      <w:tabs>
        <w:tab w:val="clear" w:pos="1680"/>
        <w:tab w:val="left" w:pos="2160"/>
      </w:tabs>
      <w:autoSpaceDE w:val="0"/>
      <w:autoSpaceDN w:val="0"/>
      <w:ind w:left="1200"/>
    </w:pPr>
    <w:rPr>
      <w:rFonts w:eastAsia="SimSun" w:cs="SimSun"/>
      <w:szCs w:val="19"/>
      <w:lang w:eastAsia="zh-CN"/>
    </w:rPr>
  </w:style>
  <w:style w:type="paragraph" w:customStyle="1" w:styleId="A1">
    <w:name w:val="(A)(1)"/>
    <w:basedOn w:val="1iA"/>
    <w:rsid w:val="00D16E99"/>
    <w:pPr>
      <w:tabs>
        <w:tab w:val="clear" w:pos="2160"/>
        <w:tab w:val="left" w:pos="2552"/>
      </w:tabs>
      <w:ind w:left="1701" w:firstLine="426"/>
    </w:pPr>
  </w:style>
  <w:style w:type="paragraph" w:customStyle="1" w:styleId="Notes4-3">
    <w:name w:val="Notes 4-3"/>
    <w:basedOn w:val="Normal"/>
    <w:next w:val="Normal"/>
    <w:rsid w:val="00D16E99"/>
    <w:pPr>
      <w:tabs>
        <w:tab w:val="left" w:pos="240"/>
        <w:tab w:val="left" w:pos="720"/>
        <w:tab w:val="left" w:pos="1200"/>
        <w:tab w:val="left" w:pos="7200"/>
      </w:tabs>
      <w:spacing w:after="0" w:line="200" w:lineRule="auto"/>
      <w:ind w:left="960" w:hanging="720"/>
    </w:pPr>
    <w:rPr>
      <w:spacing w:val="15"/>
      <w:sz w:val="16"/>
      <w:lang w:eastAsia="zh-CN"/>
    </w:rPr>
  </w:style>
  <w:style w:type="paragraph" w:customStyle="1" w:styleId="StyleStyleBoldleftHelvetica1Left125cmFirstline">
    <w:name w:val="Style Style Bold left* + Helvetica1 + Left:  1.25 cm First line:  ..."/>
    <w:basedOn w:val="Normal"/>
    <w:rsid w:val="00D16E99"/>
    <w:pPr>
      <w:tabs>
        <w:tab w:val="left" w:pos="1200"/>
        <w:tab w:val="left" w:pos="7200"/>
      </w:tabs>
      <w:spacing w:before="0" w:after="0" w:line="240" w:lineRule="exact"/>
      <w:ind w:left="709"/>
    </w:pPr>
    <w:rPr>
      <w:rFonts w:ascii="Arial" w:hAnsi="Arial"/>
      <w:b/>
      <w:bCs/>
      <w:spacing w:val="4"/>
      <w:sz w:val="18"/>
      <w:lang w:eastAsia="zh-CN"/>
    </w:rPr>
  </w:style>
  <w:style w:type="paragraph" w:customStyle="1" w:styleId="Helvseclinewithoutsp">
    <w:name w:val="Helv sec line without sp"/>
    <w:basedOn w:val="Normal"/>
    <w:next w:val="1"/>
    <w:rsid w:val="00D16E99"/>
    <w:pPr>
      <w:widowControl w:val="0"/>
      <w:tabs>
        <w:tab w:val="left" w:pos="1200"/>
      </w:tabs>
      <w:autoSpaceDE w:val="0"/>
      <w:autoSpaceDN w:val="0"/>
      <w:adjustRightInd w:val="0"/>
      <w:spacing w:after="0"/>
      <w:ind w:left="1680" w:hanging="1680"/>
    </w:pPr>
    <w:rPr>
      <w:rFonts w:ascii="Helvetica" w:eastAsia="SimSun" w:hAnsi="Helvetica" w:cs="Helvetica"/>
      <w:spacing w:val="15"/>
      <w:sz w:val="18"/>
      <w:szCs w:val="18"/>
      <w:lang w:val="en-US" w:eastAsia="zh-CN"/>
    </w:rPr>
  </w:style>
  <w:style w:type="paragraph" w:customStyle="1" w:styleId="Style1Left043cmFirstline084cmBefore6pt">
    <w:name w:val="Style (1) + Left:  0.43 cm First line:  0.84 cm Before:  6 pt"/>
    <w:basedOn w:val="1"/>
    <w:rsid w:val="00D16E99"/>
    <w:pPr>
      <w:ind w:left="244" w:firstLine="476"/>
    </w:pPr>
  </w:style>
  <w:style w:type="paragraph" w:customStyle="1" w:styleId="Notes">
    <w:name w:val="Notes"/>
    <w:basedOn w:val="Normal"/>
    <w:next w:val="Helvseclinewithoutsp"/>
    <w:rsid w:val="00D16E99"/>
    <w:pPr>
      <w:tabs>
        <w:tab w:val="left" w:pos="240"/>
        <w:tab w:val="left" w:pos="720"/>
        <w:tab w:val="left" w:pos="1200"/>
        <w:tab w:val="left" w:pos="7200"/>
      </w:tabs>
      <w:spacing w:after="0" w:line="200" w:lineRule="atLeast"/>
      <w:ind w:left="240" w:firstLine="480"/>
    </w:pPr>
    <w:rPr>
      <w:rFonts w:ascii="Times" w:hAnsi="Times"/>
      <w:spacing w:val="15"/>
      <w:sz w:val="16"/>
      <w:lang w:eastAsia="zh-CN"/>
    </w:rPr>
  </w:style>
  <w:style w:type="paragraph" w:customStyle="1" w:styleId="Pagenos">
    <w:name w:val="Page nos"/>
    <w:basedOn w:val="Normal"/>
    <w:rsid w:val="00D16E99"/>
    <w:pPr>
      <w:tabs>
        <w:tab w:val="center" w:pos="4500"/>
        <w:tab w:val="left" w:pos="7200"/>
      </w:tabs>
      <w:spacing w:after="0" w:line="240" w:lineRule="exact"/>
      <w:jc w:val="left"/>
    </w:pPr>
    <w:rPr>
      <w:spacing w:val="4"/>
      <w:sz w:val="19"/>
      <w:lang w:eastAsia="zh-CN"/>
    </w:rPr>
  </w:style>
  <w:style w:type="paragraph" w:customStyle="1" w:styleId="INTENTIONALLYBLANK">
    <w:name w:val="INTENTIONALLY BLANK"/>
    <w:basedOn w:val="Helvseclinewithoutsp"/>
    <w:rsid w:val="00D16E99"/>
    <w:pPr>
      <w:widowControl/>
      <w:tabs>
        <w:tab w:val="clear" w:pos="1200"/>
      </w:tabs>
      <w:autoSpaceDE/>
      <w:autoSpaceDN/>
      <w:adjustRightInd/>
      <w:spacing w:before="0" w:line="240" w:lineRule="atLeast"/>
      <w:ind w:left="0" w:firstLine="0"/>
      <w:jc w:val="center"/>
    </w:pPr>
    <w:rPr>
      <w:rFonts w:eastAsia="Times New Roman" w:cs="Times New Roman"/>
      <w:szCs w:val="20"/>
    </w:rPr>
  </w:style>
  <w:style w:type="paragraph" w:customStyle="1" w:styleId="Helfseclinewithspace">
    <w:name w:val="Helf sec line with space"/>
    <w:basedOn w:val="Helvseclinewithoutsp"/>
    <w:next w:val="1i"/>
    <w:rsid w:val="00D16E99"/>
    <w:pPr>
      <w:widowControl/>
      <w:tabs>
        <w:tab w:val="clear" w:pos="1200"/>
      </w:tabs>
      <w:autoSpaceDE/>
      <w:autoSpaceDN/>
      <w:adjustRightInd/>
      <w:spacing w:before="0" w:after="120" w:line="240" w:lineRule="atLeast"/>
    </w:pPr>
    <w:rPr>
      <w:rFonts w:eastAsia="Times New Roman" w:cs="Times New Roman"/>
      <w:szCs w:val="20"/>
    </w:rPr>
  </w:style>
  <w:style w:type="paragraph" w:customStyle="1" w:styleId="Boldwithoutextraspace">
    <w:name w:val="Bold without extra space"/>
    <w:rsid w:val="00D16E99"/>
    <w:pPr>
      <w:spacing w:line="240" w:lineRule="atLeast"/>
      <w:ind w:left="1680" w:hanging="1680"/>
      <w:jc w:val="both"/>
    </w:pPr>
    <w:rPr>
      <w:rFonts w:ascii="Arial" w:hAnsi="Arial"/>
      <w:b/>
      <w:spacing w:val="4"/>
      <w:sz w:val="19"/>
      <w:lang w:val="en-US" w:eastAsia="zh-CN"/>
    </w:rPr>
  </w:style>
  <w:style w:type="paragraph" w:customStyle="1" w:styleId="Boldleft">
    <w:name w:val="Bold left"/>
    <w:basedOn w:val="Normal"/>
    <w:next w:val="Normal"/>
    <w:rsid w:val="00D16E99"/>
    <w:pPr>
      <w:tabs>
        <w:tab w:val="left" w:pos="7200"/>
      </w:tabs>
      <w:spacing w:before="0" w:after="0" w:line="240" w:lineRule="atLeast"/>
    </w:pPr>
    <w:rPr>
      <w:rFonts w:ascii="Arial" w:hAnsi="Arial"/>
      <w:b/>
      <w:spacing w:val="4"/>
      <w:sz w:val="18"/>
      <w:lang w:eastAsia="zh-CN"/>
    </w:rPr>
  </w:style>
  <w:style w:type="paragraph" w:customStyle="1" w:styleId="Bold">
    <w:name w:val="Bold"/>
    <w:basedOn w:val="Normal"/>
    <w:rsid w:val="00D16E99"/>
    <w:pPr>
      <w:tabs>
        <w:tab w:val="left" w:pos="7200"/>
      </w:tabs>
      <w:spacing w:before="0" w:after="119" w:line="240" w:lineRule="exact"/>
      <w:ind w:left="1680" w:hanging="1680"/>
    </w:pPr>
    <w:rPr>
      <w:rFonts w:ascii="Helvetica" w:hAnsi="Helvetica"/>
      <w:b/>
      <w:spacing w:val="4"/>
      <w:sz w:val="18"/>
      <w:lang w:eastAsia="zh-CN"/>
    </w:rPr>
  </w:style>
  <w:style w:type="paragraph" w:customStyle="1" w:styleId="INTENTIONALLYLEFTBLANK">
    <w:name w:val="INTENTIONALLY LEFT BLANK"/>
    <w:basedOn w:val="Helvseclinewithoutsp"/>
    <w:rsid w:val="00D16E99"/>
    <w:pPr>
      <w:widowControl/>
      <w:autoSpaceDE/>
      <w:autoSpaceDN/>
      <w:adjustRightInd/>
      <w:spacing w:line="240" w:lineRule="atLeast"/>
      <w:ind w:left="0" w:firstLine="0"/>
      <w:jc w:val="center"/>
    </w:pPr>
    <w:rPr>
      <w:rFonts w:eastAsia="Times New Roman" w:cs="Times New Roman"/>
      <w:szCs w:val="20"/>
    </w:rPr>
  </w:style>
  <w:style w:type="paragraph" w:customStyle="1" w:styleId="StyleBoldwithoutextraspaceLeft0cmHanging297cm">
    <w:name w:val="Style Bold without extra space + Left:  0 cm Hanging:  2.97 cm"/>
    <w:basedOn w:val="Boldwithoutextraspace"/>
    <w:rsid w:val="00D16E99"/>
    <w:pPr>
      <w:ind w:left="1685" w:hanging="1685"/>
    </w:pPr>
    <w:rPr>
      <w:bCs/>
    </w:rPr>
  </w:style>
  <w:style w:type="paragraph" w:customStyle="1" w:styleId="StyleBoldwithoutextraspaceLeft0cmHanging297cm1">
    <w:name w:val="Style Bold without extra space + Left:  0 cm Hanging:  2.97 cm1"/>
    <w:basedOn w:val="Boldwithoutextraspace"/>
    <w:rsid w:val="00D16E99"/>
    <w:pPr>
      <w:ind w:left="1684" w:hanging="1684"/>
    </w:pPr>
    <w:rPr>
      <w:bCs/>
    </w:rPr>
  </w:style>
  <w:style w:type="paragraph" w:customStyle="1" w:styleId="StyleHelfseclinewithspaceLeft0cmHanging297cmAf">
    <w:name w:val="Style Helf sec line with space + Left:  0 cm Hanging:  2.97 cm Af..."/>
    <w:basedOn w:val="Helfseclinewithspace"/>
    <w:rsid w:val="00D16E99"/>
    <w:pPr>
      <w:spacing w:after="0"/>
      <w:ind w:left="1685" w:hanging="1685"/>
    </w:pPr>
    <w:rPr>
      <w:rFonts w:ascii="Arial" w:hAnsi="Arial"/>
      <w:spacing w:val="4"/>
    </w:rPr>
  </w:style>
  <w:style w:type="paragraph" w:customStyle="1" w:styleId="StyleBoldwithoutextraspaceLeft0cmHanging297cmBe">
    <w:name w:val="Style Bold without extra space + Left:  0 cm Hanging:  2.97 cm Be..."/>
    <w:basedOn w:val="Boldwithoutextraspace"/>
    <w:rsid w:val="00D16E99"/>
    <w:pPr>
      <w:spacing w:before="480"/>
      <w:ind w:left="1685" w:hanging="1685"/>
    </w:pPr>
    <w:rPr>
      <w:bCs/>
    </w:rPr>
  </w:style>
  <w:style w:type="paragraph" w:customStyle="1" w:styleId="normal8">
    <w:name w:val="normal+8"/>
    <w:basedOn w:val="Normal12"/>
    <w:rsid w:val="000E7E34"/>
    <w:pPr>
      <w:framePr w:hSpace="180" w:wrap="around" w:vAnchor="text" w:hAnchor="margin" w:y="386"/>
      <w:suppressOverlap/>
      <w:jc w:val="center"/>
    </w:pPr>
    <w:rPr>
      <w:b/>
      <w:sz w:val="16"/>
      <w:szCs w:val="16"/>
    </w:rPr>
  </w:style>
  <w:style w:type="paragraph" w:customStyle="1" w:styleId="normaIL8">
    <w:name w:val="normaIL+8"/>
    <w:basedOn w:val="normal8"/>
    <w:rsid w:val="000E7E34"/>
    <w:pPr>
      <w:framePr w:wrap="around"/>
    </w:pPr>
    <w:rPr>
      <w:bCs/>
      <w:caps/>
    </w:rPr>
  </w:style>
  <w:style w:type="paragraph" w:customStyle="1" w:styleId="Normal8pt">
    <w:name w:val="Normal + 8 pt"/>
    <w:aliases w:val="Centered"/>
    <w:basedOn w:val="normal8"/>
    <w:rsid w:val="005E31F8"/>
    <w:pPr>
      <w:framePr w:wrap="around"/>
    </w:pPr>
  </w:style>
  <w:style w:type="numbering" w:styleId="1ai">
    <w:name w:val="Outline List 1"/>
    <w:basedOn w:val="NoList"/>
    <w:rsid w:val="00B25765"/>
    <w:pPr>
      <w:numPr>
        <w:numId w:val="2"/>
      </w:numPr>
    </w:pPr>
  </w:style>
  <w:style w:type="numbering" w:styleId="ArticleSection">
    <w:name w:val="Outline List 3"/>
    <w:basedOn w:val="NoList"/>
    <w:rsid w:val="00B25765"/>
    <w:pPr>
      <w:numPr>
        <w:numId w:val="3"/>
      </w:numPr>
    </w:pPr>
  </w:style>
  <w:style w:type="numbering" w:styleId="111111">
    <w:name w:val="Outline List 2"/>
    <w:basedOn w:val="NoList"/>
    <w:rsid w:val="00B25765"/>
    <w:pPr>
      <w:numPr>
        <w:numId w:val="1"/>
      </w:numPr>
    </w:pPr>
  </w:style>
  <w:style w:type="paragraph" w:customStyle="1" w:styleId="HeaderLine">
    <w:name w:val="Header Line"/>
    <w:basedOn w:val="Normal"/>
    <w:rsid w:val="00F06027"/>
    <w:pPr>
      <w:tabs>
        <w:tab w:val="left" w:pos="720"/>
      </w:tabs>
      <w:spacing w:before="240" w:after="0" w:line="236" w:lineRule="atLeast"/>
    </w:pPr>
    <w:rPr>
      <w:rFonts w:ascii="Arial" w:hAnsi="Arial"/>
      <w:caps/>
      <w:spacing w:val="4"/>
      <w:sz w:val="19"/>
      <w:lang w:eastAsia="en-US"/>
    </w:rPr>
  </w:style>
  <w:style w:type="paragraph" w:customStyle="1" w:styleId="Bullet1">
    <w:name w:val="Bullet1"/>
    <w:basedOn w:val="Normal"/>
    <w:rsid w:val="007D4125"/>
    <w:pPr>
      <w:tabs>
        <w:tab w:val="left" w:pos="360"/>
      </w:tabs>
      <w:overflowPunct w:val="0"/>
      <w:autoSpaceDE w:val="0"/>
      <w:autoSpaceDN w:val="0"/>
      <w:adjustRightInd w:val="0"/>
      <w:spacing w:before="0" w:after="0" w:line="360" w:lineRule="auto"/>
      <w:ind w:left="360" w:hanging="360"/>
      <w:jc w:val="left"/>
      <w:textAlignment w:val="baseline"/>
    </w:pPr>
    <w:rPr>
      <w:rFonts w:ascii="Arial" w:hAnsi="Arial"/>
      <w:lang w:eastAsia="zh-CN"/>
    </w:rPr>
  </w:style>
  <w:style w:type="paragraph" w:customStyle="1" w:styleId="Corpodeltesto2">
    <w:name w:val="Corpo del testo 2"/>
    <w:basedOn w:val="Normal"/>
    <w:rsid w:val="007D4125"/>
    <w:pPr>
      <w:widowControl w:val="0"/>
      <w:tabs>
        <w:tab w:val="left" w:pos="1843"/>
      </w:tabs>
      <w:overflowPunct w:val="0"/>
      <w:autoSpaceDE w:val="0"/>
      <w:autoSpaceDN w:val="0"/>
      <w:adjustRightInd w:val="0"/>
      <w:spacing w:before="0" w:after="0"/>
      <w:ind w:right="4252"/>
      <w:textAlignment w:val="baseline"/>
    </w:pPr>
    <w:rPr>
      <w:rFonts w:ascii="Arial" w:hAnsi="Arial"/>
      <w:lang w:val="it-IT" w:eastAsia="zh-CN"/>
    </w:rPr>
  </w:style>
  <w:style w:type="paragraph" w:customStyle="1" w:styleId="Section2paras">
    <w:name w:val="Section2 paras"/>
    <w:basedOn w:val="Normal"/>
    <w:rsid w:val="00B82A38"/>
    <w:pPr>
      <w:tabs>
        <w:tab w:val="left" w:pos="720"/>
        <w:tab w:val="left" w:pos="7200"/>
      </w:tabs>
      <w:spacing w:after="0" w:line="240" w:lineRule="atLeast"/>
    </w:pPr>
    <w:rPr>
      <w:rFonts w:ascii="Arial" w:eastAsia="SimSun" w:hAnsi="Arial"/>
      <w:spacing w:val="4"/>
      <w:sz w:val="18"/>
      <w:lang w:eastAsia="zh-CN"/>
    </w:rPr>
  </w:style>
  <w:style w:type="paragraph" w:customStyle="1" w:styleId="Paragraph">
    <w:name w:val="Paragraph"/>
    <w:basedOn w:val="ListNumber"/>
    <w:rsid w:val="00E174BD"/>
    <w:pPr>
      <w:numPr>
        <w:numId w:val="0"/>
      </w:numPr>
      <w:outlineLvl w:val="0"/>
    </w:pPr>
    <w:rPr>
      <w:rFonts w:ascii="Arial" w:hAnsi="Arial"/>
      <w:lang w:eastAsia="en-US"/>
    </w:rPr>
  </w:style>
  <w:style w:type="paragraph" w:customStyle="1" w:styleId="2ndlevelindent">
    <w:name w:val="2nd. level indent"/>
    <w:basedOn w:val="Normal"/>
    <w:rsid w:val="00E174BD"/>
    <w:pPr>
      <w:ind w:left="1361"/>
    </w:pPr>
    <w:rPr>
      <w:rFonts w:ascii="Arial" w:hAnsi="Arial"/>
      <w:lang w:eastAsia="en-US"/>
    </w:rPr>
  </w:style>
  <w:style w:type="paragraph" w:customStyle="1" w:styleId="Default">
    <w:name w:val="Default"/>
    <w:rsid w:val="00067DC4"/>
    <w:pPr>
      <w:autoSpaceDE w:val="0"/>
      <w:autoSpaceDN w:val="0"/>
      <w:adjustRightInd w:val="0"/>
    </w:pPr>
    <w:rPr>
      <w:rFonts w:ascii="Arial" w:hAnsi="Arial" w:cs="Arial"/>
      <w:color w:val="000000"/>
      <w:sz w:val="24"/>
      <w:szCs w:val="24"/>
    </w:rPr>
  </w:style>
  <w:style w:type="character" w:customStyle="1" w:styleId="NormalCenteredChar">
    <w:name w:val="Normal Centered Char"/>
    <w:link w:val="NormalCentered"/>
    <w:rsid w:val="007C2C13"/>
    <w:rPr>
      <w:sz w:val="24"/>
      <w:szCs w:val="24"/>
      <w:lang w:val="en-GB" w:eastAsia="en-GB" w:bidi="ar-SA"/>
    </w:rPr>
  </w:style>
  <w:style w:type="paragraph" w:styleId="Revision">
    <w:name w:val="Revision"/>
    <w:hidden/>
    <w:uiPriority w:val="99"/>
    <w:semiHidden/>
    <w:rsid w:val="00B03751"/>
    <w:rPr>
      <w:sz w:val="24"/>
      <w:szCs w:val="24"/>
    </w:rPr>
  </w:style>
  <w:style w:type="paragraph" w:styleId="ListParagraph">
    <w:name w:val="List Paragraph"/>
    <w:basedOn w:val="Normal"/>
    <w:uiPriority w:val="34"/>
    <w:qFormat/>
    <w:rsid w:val="00DC0EFC"/>
    <w:pPr>
      <w:ind w:left="720"/>
      <w:contextualSpacing/>
    </w:pPr>
  </w:style>
  <w:style w:type="paragraph" w:customStyle="1" w:styleId="H1">
    <w:name w:val="H1"/>
    <w:basedOn w:val="Normal"/>
    <w:link w:val="H1Char"/>
    <w:qFormat/>
    <w:rsid w:val="00D4279C"/>
    <w:pPr>
      <w:keepNext/>
      <w:jc w:val="left"/>
    </w:pPr>
    <w:rPr>
      <w:b/>
    </w:rPr>
  </w:style>
  <w:style w:type="character" w:customStyle="1" w:styleId="H1Char">
    <w:name w:val="H1 Char"/>
    <w:link w:val="H1"/>
    <w:rsid w:val="00D4279C"/>
    <w:rPr>
      <w:rFonts w:ascii="Verdana" w:hAnsi="Verdana"/>
      <w:b/>
    </w:rPr>
  </w:style>
  <w:style w:type="character" w:customStyle="1" w:styleId="Heading4Char">
    <w:name w:val="Heading 4 Char"/>
    <w:aliases w:val="Chapter Char,IR/AMC title Char"/>
    <w:link w:val="Heading4"/>
    <w:rsid w:val="00897212"/>
    <w:rPr>
      <w:rFonts w:ascii="Verdana" w:hAnsi="Verdana"/>
      <w:b/>
      <w:sz w:val="24"/>
      <w:szCs w:val="24"/>
      <w:lang w:val="en-GB" w:eastAsia="en-GB" w:bidi="ar-SA"/>
    </w:rPr>
  </w:style>
  <w:style w:type="character" w:customStyle="1" w:styleId="Heading2Char">
    <w:name w:val="Heading 2 Char"/>
    <w:aliases w:val="(Subpart) Char,Sub Char,Section title Char,Sub-part Char"/>
    <w:link w:val="Heading2"/>
    <w:rsid w:val="00DA0A98"/>
    <w:rPr>
      <w:rFonts w:ascii="Verdana" w:hAnsi="Verdana"/>
      <w:b/>
    </w:rPr>
  </w:style>
  <w:style w:type="paragraph" w:customStyle="1" w:styleId="Ni">
    <w:name w:val="N (i)"/>
    <w:basedOn w:val="N1"/>
    <w:link w:val="NiChar"/>
    <w:autoRedefine/>
    <w:qFormat/>
    <w:rsid w:val="00DA7217"/>
    <w:pPr>
      <w:ind w:left="1843" w:hanging="709"/>
    </w:pPr>
  </w:style>
  <w:style w:type="character" w:customStyle="1" w:styleId="Heading3Char">
    <w:name w:val="Heading 3 Char"/>
    <w:aliases w:val="(Section) Char,Section Char"/>
    <w:link w:val="Heading3"/>
    <w:rsid w:val="00897212"/>
    <w:rPr>
      <w:rFonts w:ascii="Verdana" w:hAnsi="Verdana"/>
      <w:b/>
      <w:sz w:val="24"/>
      <w:szCs w:val="24"/>
      <w:lang w:val="en-GB" w:eastAsia="en-GB" w:bidi="ar-SA"/>
    </w:rPr>
  </w:style>
  <w:style w:type="paragraph" w:customStyle="1" w:styleId="NA0">
    <w:name w:val="N (A)"/>
    <w:basedOn w:val="Point2"/>
    <w:link w:val="NAChar0"/>
    <w:autoRedefine/>
    <w:qFormat/>
    <w:rsid w:val="00035C72"/>
    <w:pPr>
      <w:spacing w:before="40" w:after="40"/>
      <w:ind w:left="2552" w:hanging="709"/>
    </w:pPr>
  </w:style>
  <w:style w:type="character" w:customStyle="1" w:styleId="N1Char">
    <w:name w:val="N (1) Char"/>
    <w:link w:val="N1"/>
    <w:rsid w:val="00DA7217"/>
    <w:rPr>
      <w:rFonts w:ascii="Verdana" w:hAnsi="Verdana"/>
    </w:rPr>
  </w:style>
  <w:style w:type="character" w:customStyle="1" w:styleId="NiChar">
    <w:name w:val="N (i) Char"/>
    <w:link w:val="Ni"/>
    <w:rsid w:val="00DA7217"/>
    <w:rPr>
      <w:rFonts w:ascii="Verdana" w:hAnsi="Verdana"/>
    </w:rPr>
  </w:style>
  <w:style w:type="paragraph" w:customStyle="1" w:styleId="Headingothers">
    <w:name w:val="Heading others"/>
    <w:basedOn w:val="Normal"/>
    <w:link w:val="HeadingothersChar"/>
    <w:autoRedefine/>
    <w:qFormat/>
    <w:rsid w:val="00CF1E9C"/>
    <w:pPr>
      <w:keepNext/>
      <w:spacing w:before="360" w:after="240"/>
      <w:jc w:val="left"/>
    </w:pPr>
    <w:rPr>
      <w:rFonts w:eastAsia="Calibri"/>
      <w:b/>
      <w:bCs/>
      <w:color w:val="1F497D"/>
      <w:kern w:val="32"/>
      <w:sz w:val="22"/>
      <w:lang w:eastAsia="en-US"/>
    </w:rPr>
  </w:style>
  <w:style w:type="character" w:customStyle="1" w:styleId="Point2Char">
    <w:name w:val="Point 2 Char"/>
    <w:link w:val="Point2"/>
    <w:rsid w:val="00C433F5"/>
    <w:rPr>
      <w:rFonts w:ascii="Verdana" w:hAnsi="Verdana"/>
      <w:lang w:eastAsia="fr-BE"/>
    </w:rPr>
  </w:style>
  <w:style w:type="character" w:customStyle="1" w:styleId="NAChar0">
    <w:name w:val="N (A) Char"/>
    <w:link w:val="NA0"/>
    <w:rsid w:val="00035C72"/>
    <w:rPr>
      <w:rFonts w:ascii="Verdana" w:hAnsi="Verdana"/>
      <w:lang w:eastAsia="fr-BE"/>
    </w:rPr>
  </w:style>
  <w:style w:type="character" w:customStyle="1" w:styleId="HeadingothersChar">
    <w:name w:val="Heading others Char"/>
    <w:link w:val="Headingothers"/>
    <w:rsid w:val="00CF1E9C"/>
    <w:rPr>
      <w:rFonts w:ascii="Verdana" w:eastAsia="Calibri" w:hAnsi="Verdana"/>
      <w:b/>
      <w:bCs/>
      <w:color w:val="1F497D"/>
      <w:kern w:val="32"/>
      <w:sz w:val="22"/>
      <w:lang w:eastAsia="en-US"/>
    </w:rPr>
  </w:style>
  <w:style w:type="paragraph" w:customStyle="1" w:styleId="Nbullet">
    <w:name w:val="N bullet"/>
    <w:basedOn w:val="Na"/>
    <w:link w:val="NbulletChar"/>
    <w:autoRedefine/>
    <w:qFormat/>
    <w:rsid w:val="00CF1E9C"/>
    <w:pPr>
      <w:numPr>
        <w:numId w:val="33"/>
      </w:numPr>
      <w:autoSpaceDE w:val="0"/>
      <w:autoSpaceDN w:val="0"/>
      <w:adjustRightInd w:val="0"/>
    </w:pPr>
    <w:rPr>
      <w:rFonts w:eastAsia="Calibri"/>
      <w:lang w:eastAsia="en-US"/>
    </w:rPr>
  </w:style>
  <w:style w:type="character" w:customStyle="1" w:styleId="NbulletChar">
    <w:name w:val="N bullet Char"/>
    <w:link w:val="Nbullet"/>
    <w:rsid w:val="00CF1E9C"/>
    <w:rPr>
      <w:rFonts w:ascii="Verdana" w:eastAsia="Calibri" w:hAnsi="Verdana"/>
      <w:lang w:eastAsia="en-US"/>
    </w:rPr>
  </w:style>
  <w:style w:type="character" w:customStyle="1" w:styleId="NaChar">
    <w:name w:val="N (a) Char"/>
    <w:link w:val="Na"/>
    <w:rsid w:val="006D73B6"/>
    <w:rPr>
      <w:rFonts w:ascii="Verdana" w:hAnsi="Verdana"/>
    </w:rPr>
  </w:style>
  <w:style w:type="paragraph" w:customStyle="1" w:styleId="NNotes">
    <w:name w:val="N Notes"/>
    <w:basedOn w:val="Normal"/>
    <w:link w:val="NNotesChar"/>
    <w:autoRedefine/>
    <w:qFormat/>
    <w:rsid w:val="00C06D14"/>
    <w:pPr>
      <w:spacing w:line="260" w:lineRule="atLeast"/>
      <w:ind w:left="993" w:hanging="993"/>
    </w:pPr>
    <w:rPr>
      <w:rFonts w:eastAsia="SimSun"/>
      <w:sz w:val="18"/>
      <w:szCs w:val="18"/>
      <w:lang w:eastAsia="en-US"/>
    </w:rPr>
  </w:style>
  <w:style w:type="paragraph" w:customStyle="1" w:styleId="TableH">
    <w:name w:val="Table H"/>
    <w:basedOn w:val="Normal"/>
    <w:link w:val="TableHChar"/>
    <w:autoRedefine/>
    <w:qFormat/>
    <w:rsid w:val="00E125CF"/>
    <w:pPr>
      <w:keepNext/>
      <w:tabs>
        <w:tab w:val="left" w:pos="709"/>
      </w:tabs>
      <w:spacing w:before="240" w:after="0"/>
      <w:ind w:left="709"/>
      <w:jc w:val="left"/>
      <w:outlineLvl w:val="6"/>
    </w:pPr>
    <w:rPr>
      <w:b/>
      <w:color w:val="000000"/>
      <w:lang w:eastAsia="en-US"/>
    </w:rPr>
  </w:style>
  <w:style w:type="character" w:customStyle="1" w:styleId="NNotesChar">
    <w:name w:val="N Notes Char"/>
    <w:link w:val="NNotes"/>
    <w:rsid w:val="00C06D14"/>
    <w:rPr>
      <w:rFonts w:ascii="Verdana" w:eastAsia="SimSun" w:hAnsi="Verdana"/>
      <w:sz w:val="18"/>
      <w:szCs w:val="18"/>
      <w:lang w:eastAsia="en-US"/>
    </w:rPr>
  </w:style>
  <w:style w:type="character" w:customStyle="1" w:styleId="TableHChar">
    <w:name w:val="Table H Char"/>
    <w:link w:val="TableH"/>
    <w:rsid w:val="00E125CF"/>
    <w:rPr>
      <w:rFonts w:ascii="Verdana" w:hAnsi="Verdana"/>
      <w:b/>
      <w:color w:val="000000"/>
      <w:lang w:eastAsia="en-US"/>
    </w:rPr>
  </w:style>
  <w:style w:type="paragraph" w:customStyle="1" w:styleId="IRAMCSubtitle">
    <w:name w:val="IR/AMC Subtitle"/>
    <w:basedOn w:val="Normal"/>
    <w:link w:val="IRAMCSubtitleChar"/>
    <w:autoRedefine/>
    <w:qFormat/>
    <w:rsid w:val="00890726"/>
    <w:pPr>
      <w:spacing w:before="240" w:line="260" w:lineRule="atLeast"/>
      <w:outlineLvl w:val="4"/>
    </w:pPr>
    <w:rPr>
      <w:caps/>
      <w:color w:val="000000"/>
      <w:szCs w:val="24"/>
    </w:rPr>
  </w:style>
  <w:style w:type="character" w:customStyle="1" w:styleId="IRAMCSubtitleChar">
    <w:name w:val="IR/AMC Subtitle Char"/>
    <w:link w:val="IRAMCSubtitle"/>
    <w:rsid w:val="00890726"/>
    <w:rPr>
      <w:rFonts w:ascii="Verdana" w:eastAsia="Times New Roman" w:hAnsi="Verdana"/>
      <w:caps/>
      <w:color w:val="000000"/>
      <w:szCs w:val="24"/>
    </w:rPr>
  </w:style>
  <w:style w:type="table" w:customStyle="1" w:styleId="TableGrid10">
    <w:name w:val="Table Grid1"/>
    <w:basedOn w:val="TableNormal"/>
    <w:next w:val="TableGrid"/>
    <w:uiPriority w:val="59"/>
    <w:rsid w:val="00C06D1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RAMCSubtitle-RED">
    <w:name w:val="IR/AMC Subtitle - RED"/>
    <w:basedOn w:val="IRAMCSubtitle"/>
    <w:qFormat/>
    <w:rsid w:val="00C06D14"/>
    <w:rPr>
      <w:color w:val="FF0000"/>
    </w:rPr>
  </w:style>
  <w:style w:type="paragraph" w:customStyle="1" w:styleId="Point0">
    <w:name w:val="Point 0"/>
    <w:basedOn w:val="Normal"/>
    <w:link w:val="Point0Char"/>
    <w:rsid w:val="003B7A9C"/>
    <w:pPr>
      <w:ind w:left="850" w:hanging="850"/>
    </w:pPr>
  </w:style>
  <w:style w:type="paragraph" w:customStyle="1" w:styleId="Point1">
    <w:name w:val="Point 1"/>
    <w:basedOn w:val="Normal"/>
    <w:rsid w:val="003B7A9C"/>
    <w:pPr>
      <w:ind w:left="1417" w:hanging="567"/>
    </w:pPr>
  </w:style>
  <w:style w:type="numbering" w:customStyle="1" w:styleId="NoList1">
    <w:name w:val="No List1"/>
    <w:next w:val="NoList"/>
    <w:uiPriority w:val="99"/>
    <w:semiHidden/>
    <w:unhideWhenUsed/>
    <w:rsid w:val="003B7A9C"/>
  </w:style>
  <w:style w:type="character" w:customStyle="1" w:styleId="BalloonTextChar">
    <w:name w:val="Balloon Text Char"/>
    <w:link w:val="BalloonText"/>
    <w:uiPriority w:val="99"/>
    <w:rsid w:val="003B7A9C"/>
    <w:rPr>
      <w:rFonts w:ascii="Tahoma" w:hAnsi="Tahoma" w:cs="Tahoma"/>
      <w:sz w:val="16"/>
      <w:szCs w:val="16"/>
    </w:rPr>
  </w:style>
  <w:style w:type="character" w:customStyle="1" w:styleId="Point0Char">
    <w:name w:val="Point 0 Char"/>
    <w:link w:val="Point0"/>
    <w:rsid w:val="003B7A9C"/>
    <w:rPr>
      <w:rFonts w:ascii="Verdana" w:hAnsi="Verdana"/>
    </w:rPr>
  </w:style>
  <w:style w:type="paragraph" w:customStyle="1" w:styleId="NNote-bullet">
    <w:name w:val="N (Note - bullet)"/>
    <w:basedOn w:val="Nbullet"/>
    <w:link w:val="NNote-bulletChar"/>
    <w:autoRedefine/>
    <w:qFormat/>
    <w:rsid w:val="003B7A9C"/>
    <w:pPr>
      <w:numPr>
        <w:numId w:val="0"/>
      </w:numPr>
      <w:ind w:left="1560" w:hanging="360"/>
    </w:pPr>
  </w:style>
  <w:style w:type="paragraph" w:customStyle="1" w:styleId="NNote-bullet2">
    <w:name w:val="N ( Note - bullet2)"/>
    <w:basedOn w:val="NNote-bullet"/>
    <w:link w:val="NNote-bullet2Char"/>
    <w:autoRedefine/>
    <w:qFormat/>
    <w:rsid w:val="003B7A9C"/>
    <w:pPr>
      <w:ind w:left="2552"/>
    </w:pPr>
  </w:style>
  <w:style w:type="paragraph" w:customStyle="1" w:styleId="TableN">
    <w:name w:val="Table N"/>
    <w:basedOn w:val="Normal"/>
    <w:link w:val="TableNChar"/>
    <w:autoRedefine/>
    <w:qFormat/>
    <w:rsid w:val="003B7A9C"/>
    <w:pPr>
      <w:spacing w:before="60" w:after="60"/>
    </w:pPr>
    <w:rPr>
      <w:lang w:eastAsia="en-US"/>
    </w:rPr>
  </w:style>
  <w:style w:type="paragraph" w:customStyle="1" w:styleId="TableH2">
    <w:name w:val="Table H2"/>
    <w:basedOn w:val="TableN"/>
    <w:link w:val="TableH2Char"/>
    <w:autoRedefine/>
    <w:qFormat/>
    <w:rsid w:val="0066346A"/>
    <w:pPr>
      <w:keepNext/>
      <w:spacing w:before="240" w:after="240"/>
      <w:jc w:val="center"/>
    </w:pPr>
    <w:rPr>
      <w:b/>
    </w:rPr>
  </w:style>
  <w:style w:type="character" w:customStyle="1" w:styleId="TableNChar">
    <w:name w:val="Table N Char"/>
    <w:link w:val="TableN"/>
    <w:rsid w:val="003B7A9C"/>
    <w:rPr>
      <w:rFonts w:ascii="Verdana" w:hAnsi="Verdana"/>
      <w:lang w:eastAsia="en-US"/>
    </w:rPr>
  </w:style>
  <w:style w:type="character" w:customStyle="1" w:styleId="TableH2Char">
    <w:name w:val="Table H2 Char"/>
    <w:link w:val="TableH2"/>
    <w:rsid w:val="0066346A"/>
    <w:rPr>
      <w:rFonts w:ascii="Verdana" w:hAnsi="Verdana"/>
      <w:b/>
      <w:lang w:eastAsia="en-US"/>
    </w:rPr>
  </w:style>
  <w:style w:type="paragraph" w:customStyle="1" w:styleId="TableN1">
    <w:name w:val="Table N1"/>
    <w:basedOn w:val="Normal"/>
    <w:link w:val="TableN1Char"/>
    <w:autoRedefine/>
    <w:uiPriority w:val="99"/>
    <w:qFormat/>
    <w:rsid w:val="00804D21"/>
    <w:pPr>
      <w:jc w:val="left"/>
    </w:pPr>
    <w:rPr>
      <w:szCs w:val="22"/>
      <w:lang w:eastAsia="en-US"/>
    </w:rPr>
  </w:style>
  <w:style w:type="character" w:customStyle="1" w:styleId="TableN1Char">
    <w:name w:val="Table N1 Char"/>
    <w:link w:val="TableN1"/>
    <w:uiPriority w:val="99"/>
    <w:rsid w:val="00804D21"/>
    <w:rPr>
      <w:rFonts w:ascii="Verdana" w:hAnsi="Verdana"/>
      <w:szCs w:val="22"/>
      <w:lang w:eastAsia="en-US"/>
    </w:rPr>
  </w:style>
  <w:style w:type="paragraph" w:customStyle="1" w:styleId="H0">
    <w:name w:val="H0"/>
    <w:basedOn w:val="Normal"/>
    <w:link w:val="H0Char"/>
    <w:autoRedefine/>
    <w:qFormat/>
    <w:rsid w:val="003B7A9C"/>
    <w:pPr>
      <w:keepNext/>
      <w:spacing w:before="480" w:after="240"/>
      <w:jc w:val="left"/>
    </w:pPr>
    <w:rPr>
      <w:rFonts w:ascii="Calibri" w:eastAsia="Calibri" w:hAnsi="Calibri"/>
      <w:b/>
      <w:bCs/>
      <w:color w:val="4F81BD"/>
      <w:sz w:val="28"/>
      <w:szCs w:val="18"/>
      <w:lang w:eastAsia="en-US"/>
    </w:rPr>
  </w:style>
  <w:style w:type="character" w:customStyle="1" w:styleId="H0Char">
    <w:name w:val="H0 Char"/>
    <w:link w:val="H0"/>
    <w:rsid w:val="003B7A9C"/>
    <w:rPr>
      <w:rFonts w:ascii="Calibri" w:eastAsia="Calibri" w:hAnsi="Calibri"/>
      <w:b/>
      <w:bCs/>
      <w:color w:val="4F81BD"/>
      <w:sz w:val="28"/>
      <w:szCs w:val="18"/>
      <w:lang w:eastAsia="en-US"/>
    </w:rPr>
  </w:style>
  <w:style w:type="paragraph" w:customStyle="1" w:styleId="Tablebody">
    <w:name w:val="Table (body)"/>
    <w:basedOn w:val="Normal"/>
    <w:link w:val="TablebodyChar"/>
    <w:autoRedefine/>
    <w:qFormat/>
    <w:rsid w:val="003B7A9C"/>
    <w:pPr>
      <w:jc w:val="center"/>
    </w:pPr>
    <w:rPr>
      <w:sz w:val="18"/>
    </w:rPr>
  </w:style>
  <w:style w:type="paragraph" w:customStyle="1" w:styleId="N10">
    <w:name w:val="N (1.)"/>
    <w:basedOn w:val="Normal"/>
    <w:link w:val="N1Char0"/>
    <w:autoRedefine/>
    <w:qFormat/>
    <w:rsid w:val="003B7A9C"/>
    <w:pPr>
      <w:ind w:left="3402" w:hanging="567"/>
      <w:jc w:val="left"/>
    </w:pPr>
    <w:rPr>
      <w:lang w:eastAsia="en-US"/>
    </w:rPr>
  </w:style>
  <w:style w:type="paragraph" w:customStyle="1" w:styleId="i">
    <w:name w:val="(i)"/>
    <w:basedOn w:val="Normal"/>
    <w:link w:val="iChar"/>
    <w:autoRedefine/>
    <w:qFormat/>
    <w:rsid w:val="003B7A9C"/>
    <w:pPr>
      <w:ind w:left="2127" w:hanging="709"/>
      <w:jc w:val="left"/>
    </w:pPr>
    <w:rPr>
      <w:lang w:eastAsia="en-US"/>
    </w:rPr>
  </w:style>
  <w:style w:type="character" w:customStyle="1" w:styleId="iChar">
    <w:name w:val="(i) Char"/>
    <w:link w:val="i"/>
    <w:rsid w:val="003B7A9C"/>
    <w:rPr>
      <w:rFonts w:ascii="Verdana" w:hAnsi="Verdana"/>
      <w:lang w:eastAsia="en-US"/>
    </w:rPr>
  </w:style>
  <w:style w:type="paragraph" w:customStyle="1" w:styleId="Reference">
    <w:name w:val="Reference"/>
    <w:basedOn w:val="Normal"/>
    <w:link w:val="ReferenceChar"/>
    <w:autoRedefine/>
    <w:qFormat/>
    <w:rsid w:val="00186513"/>
    <w:pPr>
      <w:ind w:left="720" w:hanging="720"/>
      <w:jc w:val="left"/>
    </w:pPr>
    <w:rPr>
      <w:i/>
      <w:noProof/>
      <w:color w:val="E36C0A"/>
      <w:sz w:val="18"/>
      <w:u w:val="single"/>
      <w:lang w:eastAsia="en-US"/>
    </w:rPr>
  </w:style>
  <w:style w:type="character" w:customStyle="1" w:styleId="ReferenceChar">
    <w:name w:val="Reference Char"/>
    <w:link w:val="Reference"/>
    <w:rsid w:val="00186513"/>
    <w:rPr>
      <w:rFonts w:ascii="Verdana" w:hAnsi="Verdana"/>
      <w:i/>
      <w:noProof/>
      <w:color w:val="E36C0A"/>
      <w:sz w:val="18"/>
      <w:u w:val="single"/>
      <w:lang w:eastAsia="en-US"/>
    </w:rPr>
  </w:style>
  <w:style w:type="character" w:customStyle="1" w:styleId="NNote-bulletChar">
    <w:name w:val="N (Note - bullet) Char"/>
    <w:link w:val="NNote-bullet"/>
    <w:rsid w:val="003B7A9C"/>
    <w:rPr>
      <w:rFonts w:ascii="Verdana" w:eastAsia="Calibri" w:hAnsi="Verdana"/>
      <w:lang w:eastAsia="en-US"/>
    </w:rPr>
  </w:style>
  <w:style w:type="character" w:customStyle="1" w:styleId="TablebodyChar">
    <w:name w:val="Table (body) Char"/>
    <w:link w:val="Tablebody"/>
    <w:rsid w:val="003B7A9C"/>
    <w:rPr>
      <w:rFonts w:ascii="Verdana" w:hAnsi="Verdana"/>
      <w:sz w:val="18"/>
    </w:rPr>
  </w:style>
  <w:style w:type="paragraph" w:customStyle="1" w:styleId="NNote">
    <w:name w:val="N (Note)"/>
    <w:basedOn w:val="NoteHeading"/>
    <w:link w:val="NNoteChar"/>
    <w:autoRedefine/>
    <w:qFormat/>
    <w:rsid w:val="00FA435F"/>
    <w:pPr>
      <w:spacing w:before="120" w:after="120" w:line="260" w:lineRule="atLeast"/>
      <w:ind w:left="1701" w:hanging="992"/>
    </w:pPr>
    <w:rPr>
      <w:sz w:val="18"/>
      <w:szCs w:val="18"/>
      <w:lang w:eastAsia="en-US"/>
    </w:rPr>
  </w:style>
  <w:style w:type="character" w:customStyle="1" w:styleId="NNoteChar">
    <w:name w:val="N (Note) Char"/>
    <w:link w:val="NNote"/>
    <w:rsid w:val="00FA435F"/>
    <w:rPr>
      <w:rFonts w:ascii="Verdana" w:hAnsi="Verdana"/>
      <w:sz w:val="18"/>
      <w:szCs w:val="18"/>
      <w:lang w:eastAsia="en-US"/>
    </w:rPr>
  </w:style>
  <w:style w:type="paragraph" w:styleId="NoteHeading">
    <w:name w:val="Note Heading"/>
    <w:basedOn w:val="Normal"/>
    <w:next w:val="Normal"/>
    <w:link w:val="NoteHeadingChar"/>
    <w:rsid w:val="003B7A9C"/>
    <w:pPr>
      <w:spacing w:before="0" w:after="0" w:line="240" w:lineRule="auto"/>
    </w:pPr>
  </w:style>
  <w:style w:type="character" w:customStyle="1" w:styleId="NoteHeadingChar">
    <w:name w:val="Note Heading Char"/>
    <w:link w:val="NoteHeading"/>
    <w:rsid w:val="003B7A9C"/>
    <w:rPr>
      <w:rFonts w:ascii="Verdana" w:hAnsi="Verdana"/>
    </w:rPr>
  </w:style>
  <w:style w:type="character" w:customStyle="1" w:styleId="NNote-bullet2Char">
    <w:name w:val="N ( Note - bullet2) Char"/>
    <w:link w:val="NNote-bullet2"/>
    <w:rsid w:val="003B7A9C"/>
    <w:rPr>
      <w:rFonts w:ascii="Verdana" w:eastAsia="Calibri" w:hAnsi="Verdana"/>
      <w:lang w:eastAsia="en-US"/>
    </w:rPr>
  </w:style>
  <w:style w:type="character" w:customStyle="1" w:styleId="N1Char0">
    <w:name w:val="N (1.) Char"/>
    <w:link w:val="N10"/>
    <w:rsid w:val="003B7A9C"/>
    <w:rPr>
      <w:rFonts w:ascii="Verdana" w:hAnsi="Verdana"/>
      <w:lang w:eastAsia="en-US"/>
    </w:rPr>
  </w:style>
  <w:style w:type="paragraph" w:customStyle="1" w:styleId="StyleHeading4">
    <w:name w:val="Style Heading 4"/>
    <w:aliases w:val="IR/AMC title + Left:  0 cm Hanging:  3 cm"/>
    <w:basedOn w:val="Heading4"/>
    <w:rsid w:val="003B7A9C"/>
    <w:pPr>
      <w:ind w:left="1701" w:hanging="1701"/>
    </w:pPr>
    <w:rPr>
      <w:bCs/>
      <w:color w:val="1F497D"/>
    </w:rPr>
  </w:style>
  <w:style w:type="paragraph" w:customStyle="1" w:styleId="list1">
    <w:name w:val="list1"/>
    <w:basedOn w:val="Normal"/>
    <w:link w:val="list1Char"/>
    <w:qFormat/>
    <w:rsid w:val="003B7A9C"/>
    <w:pPr>
      <w:spacing w:after="0" w:line="276" w:lineRule="auto"/>
      <w:ind w:left="709" w:hanging="425"/>
    </w:pPr>
    <w:rPr>
      <w:szCs w:val="24"/>
      <w:lang w:eastAsia="en-US"/>
    </w:rPr>
  </w:style>
  <w:style w:type="character" w:customStyle="1" w:styleId="list1Char">
    <w:name w:val="list1 Char"/>
    <w:link w:val="list1"/>
    <w:rsid w:val="003B7A9C"/>
    <w:rPr>
      <w:rFonts w:ascii="Verdana" w:hAnsi="Verdana"/>
      <w:szCs w:val="24"/>
      <w:lang w:eastAsia="en-US"/>
    </w:rPr>
  </w:style>
  <w:style w:type="paragraph" w:customStyle="1" w:styleId="N11">
    <w:name w:val="N(1)"/>
    <w:basedOn w:val="Normal"/>
    <w:link w:val="N1Char1"/>
    <w:uiPriority w:val="99"/>
    <w:rsid w:val="00017BE4"/>
    <w:pPr>
      <w:ind w:left="1418" w:hanging="709"/>
    </w:pPr>
  </w:style>
  <w:style w:type="character" w:customStyle="1" w:styleId="N1Char1">
    <w:name w:val="N(1) Char"/>
    <w:link w:val="N11"/>
    <w:uiPriority w:val="99"/>
    <w:locked/>
    <w:rsid w:val="00017BE4"/>
    <w:rPr>
      <w:rFonts w:ascii="Verdana" w:hAnsi="Verdana"/>
    </w:rPr>
  </w:style>
  <w:style w:type="paragraph" w:customStyle="1" w:styleId="Ni0">
    <w:name w:val="N(i)"/>
    <w:basedOn w:val="Normal"/>
    <w:uiPriority w:val="99"/>
    <w:rsid w:val="00017BE4"/>
    <w:pPr>
      <w:ind w:left="1984" w:hanging="567"/>
    </w:pPr>
    <w:rPr>
      <w:lang w:eastAsia="fr-BE"/>
    </w:rPr>
  </w:style>
  <w:style w:type="paragraph" w:customStyle="1" w:styleId="NA1">
    <w:name w:val="N(A)"/>
    <w:basedOn w:val="Normal"/>
    <w:rsid w:val="00017BE4"/>
    <w:pPr>
      <w:ind w:left="2551" w:hanging="567"/>
    </w:pPr>
  </w:style>
  <w:style w:type="paragraph" w:customStyle="1" w:styleId="StyleNaHanging0cm">
    <w:name w:val="Style N (a) + Hanging:  0 cm"/>
    <w:basedOn w:val="Na"/>
    <w:rsid w:val="00017BE4"/>
    <w:pPr>
      <w:spacing w:line="260" w:lineRule="atLeast"/>
    </w:pPr>
    <w:rPr>
      <w:lang w:val="en-US"/>
    </w:rPr>
  </w:style>
  <w:style w:type="paragraph" w:customStyle="1" w:styleId="Na2">
    <w:name w:val="N(a)"/>
    <w:basedOn w:val="Normal"/>
    <w:link w:val="NaChar1"/>
    <w:autoRedefine/>
    <w:rsid w:val="00017BE4"/>
    <w:pPr>
      <w:spacing w:line="240" w:lineRule="auto"/>
      <w:ind w:left="539" w:hanging="539"/>
    </w:pPr>
    <w:rPr>
      <w:szCs w:val="24"/>
      <w:lang w:eastAsia="en-US"/>
    </w:rPr>
  </w:style>
  <w:style w:type="character" w:customStyle="1" w:styleId="NaChar1">
    <w:name w:val="N(a) Char"/>
    <w:link w:val="Na2"/>
    <w:rsid w:val="00017BE4"/>
    <w:rPr>
      <w:rFonts w:ascii="Verdana" w:hAnsi="Verdana"/>
      <w:szCs w:val="24"/>
      <w:lang w:eastAsia="en-US"/>
    </w:rPr>
  </w:style>
  <w:style w:type="paragraph" w:customStyle="1" w:styleId="2ndindent">
    <w:name w:val="2nd indent"/>
    <w:basedOn w:val="Normal"/>
    <w:link w:val="2ndindentChar"/>
    <w:rsid w:val="00017BE4"/>
    <w:pPr>
      <w:spacing w:after="0" w:line="240" w:lineRule="auto"/>
      <w:ind w:left="1440" w:hanging="720"/>
    </w:pPr>
    <w:rPr>
      <w:szCs w:val="24"/>
      <w:lang w:eastAsia="en-US"/>
    </w:rPr>
  </w:style>
  <w:style w:type="character" w:customStyle="1" w:styleId="2ndindentChar">
    <w:name w:val="2nd indent Char"/>
    <w:link w:val="2ndindent"/>
    <w:rsid w:val="00017BE4"/>
    <w:rPr>
      <w:rFonts w:ascii="Verdana" w:hAnsi="Verdana"/>
      <w:szCs w:val="24"/>
      <w:lang w:eastAsia="en-US"/>
    </w:rPr>
  </w:style>
  <w:style w:type="paragraph" w:customStyle="1" w:styleId="3rdindent">
    <w:name w:val="3rd indent"/>
    <w:basedOn w:val="Normal"/>
    <w:link w:val="3rdindentChar"/>
    <w:rsid w:val="00017BE4"/>
    <w:pPr>
      <w:spacing w:after="0" w:line="240" w:lineRule="auto"/>
      <w:ind w:left="2160" w:hanging="720"/>
    </w:pPr>
    <w:rPr>
      <w:szCs w:val="24"/>
      <w:lang w:eastAsia="en-US"/>
    </w:rPr>
  </w:style>
  <w:style w:type="character" w:customStyle="1" w:styleId="3rdindentChar">
    <w:name w:val="3rd indent Char"/>
    <w:link w:val="3rdindent"/>
    <w:rsid w:val="00017BE4"/>
    <w:rPr>
      <w:rFonts w:ascii="Verdana" w:hAnsi="Verdana"/>
      <w:szCs w:val="24"/>
      <w:lang w:eastAsia="en-US"/>
    </w:rPr>
  </w:style>
  <w:style w:type="paragraph" w:customStyle="1" w:styleId="4thindent">
    <w:name w:val="4th indent"/>
    <w:basedOn w:val="Normal"/>
    <w:rsid w:val="00017BE4"/>
    <w:pPr>
      <w:spacing w:after="0" w:line="240" w:lineRule="auto"/>
      <w:ind w:left="2880" w:hanging="720"/>
    </w:pPr>
    <w:rPr>
      <w:szCs w:val="24"/>
      <w:lang w:eastAsia="en-US"/>
    </w:rPr>
  </w:style>
  <w:style w:type="paragraph" w:customStyle="1" w:styleId="5thindent">
    <w:name w:val="5th indent"/>
    <w:basedOn w:val="4thindent"/>
    <w:rsid w:val="00017BE4"/>
    <w:pPr>
      <w:ind w:left="3657"/>
    </w:pPr>
  </w:style>
  <w:style w:type="paragraph" w:customStyle="1" w:styleId="Style1">
    <w:name w:val="Style1"/>
    <w:basedOn w:val="TOC5"/>
    <w:link w:val="Style1Char"/>
    <w:qFormat/>
    <w:rsid w:val="00017BE4"/>
    <w:pPr>
      <w:tabs>
        <w:tab w:val="clear" w:pos="9072"/>
        <w:tab w:val="right" w:leader="dot" w:pos="9071"/>
      </w:tabs>
      <w:ind w:left="1843" w:right="0"/>
    </w:pPr>
  </w:style>
  <w:style w:type="paragraph" w:customStyle="1" w:styleId="TOC-5">
    <w:name w:val="TOC-5"/>
    <w:basedOn w:val="Style1"/>
    <w:autoRedefine/>
    <w:rsid w:val="00017BE4"/>
    <w:pPr>
      <w:ind w:left="2268" w:hanging="567"/>
    </w:pPr>
  </w:style>
  <w:style w:type="character" w:customStyle="1" w:styleId="TOC5Char">
    <w:name w:val="TOC 5 Char"/>
    <w:link w:val="TOC5"/>
    <w:uiPriority w:val="39"/>
    <w:rsid w:val="00EF21C4"/>
    <w:rPr>
      <w:rFonts w:ascii="Verdana" w:hAnsi="Verdana"/>
    </w:rPr>
  </w:style>
  <w:style w:type="character" w:customStyle="1" w:styleId="Style1Char">
    <w:name w:val="Style1 Char"/>
    <w:link w:val="Style1"/>
    <w:rsid w:val="00017BE4"/>
    <w:rPr>
      <w:rFonts w:ascii="Verdana" w:hAnsi="Verdana"/>
    </w:rPr>
  </w:style>
  <w:style w:type="paragraph" w:customStyle="1" w:styleId="HTable">
    <w:name w:val="H Table"/>
    <w:basedOn w:val="N11"/>
    <w:qFormat/>
    <w:rsid w:val="00017BE4"/>
    <w:pPr>
      <w:jc w:val="center"/>
    </w:pPr>
    <w:rPr>
      <w:sz w:val="16"/>
      <w:szCs w:val="16"/>
    </w:rPr>
  </w:style>
  <w:style w:type="character" w:customStyle="1" w:styleId="Heading1Char">
    <w:name w:val="Heading 1 Char"/>
    <w:aliases w:val="Part Char,(Part) Char,Subpart title Char,Part title Char"/>
    <w:link w:val="Heading1"/>
    <w:rsid w:val="00DC2391"/>
    <w:rPr>
      <w:rFonts w:ascii="Verdana" w:hAnsi="Verdana"/>
      <w:b/>
      <w:bCs/>
      <w:iCs/>
      <w:szCs w:val="26"/>
    </w:rPr>
  </w:style>
  <w:style w:type="paragraph" w:customStyle="1" w:styleId="NA10">
    <w:name w:val="N(A1)"/>
    <w:basedOn w:val="Normal"/>
    <w:qFormat/>
    <w:rsid w:val="00017BE4"/>
    <w:pPr>
      <w:spacing w:line="240" w:lineRule="auto"/>
      <w:ind w:left="3261" w:hanging="709"/>
    </w:pPr>
    <w:rPr>
      <w:lang w:val="en-US" w:eastAsia="en-US"/>
    </w:rPr>
  </w:style>
  <w:style w:type="paragraph" w:customStyle="1" w:styleId="Nnote0">
    <w:name w:val="N (note)"/>
    <w:basedOn w:val="Normal"/>
    <w:uiPriority w:val="99"/>
    <w:qFormat/>
    <w:rsid w:val="00017BE4"/>
    <w:pPr>
      <w:spacing w:line="240" w:lineRule="auto"/>
      <w:ind w:left="426" w:hanging="426"/>
    </w:pPr>
    <w:rPr>
      <w:sz w:val="16"/>
      <w:szCs w:val="16"/>
      <w:lang w:val="en-US" w:eastAsia="en-US"/>
    </w:rPr>
  </w:style>
  <w:style w:type="character" w:styleId="PlaceholderText">
    <w:name w:val="Placeholder Text"/>
    <w:uiPriority w:val="99"/>
    <w:semiHidden/>
    <w:rsid w:val="00017BE4"/>
    <w:rPr>
      <w:color w:val="808080"/>
    </w:rPr>
  </w:style>
  <w:style w:type="paragraph" w:customStyle="1" w:styleId="Heading51">
    <w:name w:val="Heading 51"/>
    <w:aliases w:val="IR AMC rule title"/>
    <w:basedOn w:val="Heading5"/>
    <w:next w:val="Heading5"/>
    <w:link w:val="heading5Char0"/>
    <w:autoRedefine/>
    <w:qFormat/>
    <w:rsid w:val="00017BE4"/>
    <w:pPr>
      <w:jc w:val="both"/>
    </w:pPr>
    <w:rPr>
      <w:b w:val="0"/>
      <w:caps/>
      <w:sz w:val="24"/>
    </w:rPr>
  </w:style>
  <w:style w:type="paragraph" w:customStyle="1" w:styleId="Heading21">
    <w:name w:val="Heading 21"/>
    <w:basedOn w:val="Heading2"/>
    <w:link w:val="Heading21Char"/>
    <w:autoRedefine/>
    <w:qFormat/>
    <w:rsid w:val="00017BE4"/>
    <w:rPr>
      <w:sz w:val="24"/>
      <w:szCs w:val="24"/>
    </w:rPr>
  </w:style>
  <w:style w:type="character" w:customStyle="1" w:styleId="heading5Char0">
    <w:name w:val="heading 5 Char"/>
    <w:aliases w:val="IR AMC rule title Char"/>
    <w:link w:val="Heading51"/>
    <w:rsid w:val="00017BE4"/>
    <w:rPr>
      <w:rFonts w:ascii="Verdana" w:hAnsi="Verdana"/>
      <w:b w:val="0"/>
      <w:bCs/>
      <w:iCs/>
      <w:caps/>
      <w:color w:val="1F497D"/>
      <w:sz w:val="24"/>
      <w:szCs w:val="26"/>
      <w:lang w:val="en-GB" w:eastAsia="en-GB" w:bidi="ar-SA"/>
    </w:rPr>
  </w:style>
  <w:style w:type="character" w:customStyle="1" w:styleId="Heading21Char">
    <w:name w:val="Heading 21 Char"/>
    <w:link w:val="Heading21"/>
    <w:rsid w:val="00017BE4"/>
    <w:rPr>
      <w:rFonts w:ascii="Verdana" w:hAnsi="Verdana"/>
      <w:b/>
      <w:color w:val="1F497D"/>
      <w:sz w:val="24"/>
      <w:szCs w:val="24"/>
      <w:lang w:val="en-GB" w:eastAsia="en-GB" w:bidi="ar-SA"/>
    </w:rPr>
  </w:style>
  <w:style w:type="paragraph" w:customStyle="1" w:styleId="StyleNaHanging0cm1">
    <w:name w:val="Style N (a) + Hanging:  0 cm1"/>
    <w:basedOn w:val="Na"/>
    <w:rsid w:val="00017BE4"/>
    <w:pPr>
      <w:spacing w:line="260" w:lineRule="atLeast"/>
    </w:pPr>
    <w:rPr>
      <w:lang w:val="en-US"/>
    </w:rPr>
  </w:style>
  <w:style w:type="paragraph" w:styleId="CommentText">
    <w:name w:val="annotation text"/>
    <w:basedOn w:val="Normal"/>
    <w:link w:val="CommentTextChar"/>
    <w:rsid w:val="00320B2D"/>
    <w:pPr>
      <w:spacing w:line="240" w:lineRule="auto"/>
    </w:pPr>
  </w:style>
  <w:style w:type="character" w:customStyle="1" w:styleId="CommentTextChar">
    <w:name w:val="Comment Text Char"/>
    <w:link w:val="CommentText"/>
    <w:rsid w:val="00320B2D"/>
    <w:rPr>
      <w:rFonts w:ascii="Verdana" w:hAnsi="Verdana"/>
    </w:rPr>
  </w:style>
  <w:style w:type="character" w:customStyle="1" w:styleId="Heading6Char">
    <w:name w:val="Heading 6 Char"/>
    <w:aliases w:val="Subitle Char,AMC/IR Subitle Char"/>
    <w:link w:val="Heading6"/>
    <w:rsid w:val="00CE5741"/>
    <w:rPr>
      <w:rFonts w:ascii="Verdana" w:eastAsia="Times New Roman" w:hAnsi="Verdana" w:cs="Times New Roman"/>
      <w:caps/>
      <w:spacing w:val="4"/>
    </w:rPr>
  </w:style>
  <w:style w:type="character" w:customStyle="1" w:styleId="Heading7Char">
    <w:name w:val="Heading 7 Char"/>
    <w:link w:val="Heading7"/>
    <w:rsid w:val="00CC0A47"/>
    <w:rPr>
      <w:rFonts w:ascii="Verdana" w:hAnsi="Verdana"/>
    </w:rPr>
  </w:style>
  <w:style w:type="character" w:customStyle="1" w:styleId="Heading8Char">
    <w:name w:val="Heading 8 Char"/>
    <w:link w:val="Heading8"/>
    <w:rsid w:val="00CC0A47"/>
    <w:rPr>
      <w:rFonts w:ascii="Verdana" w:hAnsi="Verdana"/>
      <w:i/>
      <w:iCs/>
    </w:rPr>
  </w:style>
  <w:style w:type="character" w:customStyle="1" w:styleId="Heading9Char">
    <w:name w:val="Heading 9 Char"/>
    <w:link w:val="Heading9"/>
    <w:rsid w:val="00CC0A47"/>
    <w:rPr>
      <w:rFonts w:ascii="Arial" w:hAnsi="Arial" w:cs="Arial"/>
      <w:sz w:val="22"/>
      <w:szCs w:val="22"/>
    </w:rPr>
  </w:style>
  <w:style w:type="character" w:customStyle="1" w:styleId="TitleChar">
    <w:name w:val="Title Char"/>
    <w:link w:val="Title"/>
    <w:rsid w:val="00CC0A47"/>
    <w:rPr>
      <w:rFonts w:ascii="Arial" w:hAnsi="Arial" w:cs="Arial"/>
      <w:b/>
      <w:bCs/>
      <w:kern w:val="28"/>
      <w:sz w:val="32"/>
      <w:szCs w:val="32"/>
    </w:rPr>
  </w:style>
  <w:style w:type="paragraph" w:customStyle="1" w:styleId="TableText">
    <w:name w:val="Table Text"/>
    <w:basedOn w:val="Normal"/>
    <w:link w:val="TableTextChar"/>
    <w:autoRedefine/>
    <w:uiPriority w:val="99"/>
    <w:rsid w:val="00CC0A47"/>
    <w:pPr>
      <w:spacing w:line="280" w:lineRule="exact"/>
      <w:jc w:val="center"/>
    </w:pPr>
    <w:rPr>
      <w:szCs w:val="22"/>
    </w:rPr>
  </w:style>
  <w:style w:type="character" w:customStyle="1" w:styleId="TableTextChar">
    <w:name w:val="Table Text Char"/>
    <w:link w:val="TableText"/>
    <w:uiPriority w:val="99"/>
    <w:locked/>
    <w:rsid w:val="00CC0A47"/>
    <w:rPr>
      <w:rFonts w:ascii="Verdana" w:hAnsi="Verdana"/>
      <w:szCs w:val="22"/>
    </w:rPr>
  </w:style>
  <w:style w:type="character" w:customStyle="1" w:styleId="CommentSubjectChar">
    <w:name w:val="Comment Subject Char"/>
    <w:link w:val="CommentSubject"/>
    <w:rsid w:val="00CC0A47"/>
    <w:rPr>
      <w:rFonts w:ascii="Verdana" w:hAnsi="Verdana"/>
      <w:b/>
      <w:bCs/>
    </w:rPr>
  </w:style>
  <w:style w:type="character" w:customStyle="1" w:styleId="FootnoteTextChar">
    <w:name w:val="Footnote Text Char"/>
    <w:link w:val="FootnoteText"/>
    <w:rsid w:val="00CC0A47"/>
    <w:rPr>
      <w:rFonts w:ascii="Verdana" w:hAnsi="Verdana"/>
    </w:rPr>
  </w:style>
  <w:style w:type="paragraph" w:styleId="Bibliography">
    <w:name w:val="Bibliography"/>
    <w:basedOn w:val="Normal"/>
    <w:next w:val="Normal"/>
    <w:uiPriority w:val="37"/>
    <w:semiHidden/>
    <w:rsid w:val="00CC0A47"/>
    <w:pPr>
      <w:spacing w:line="240" w:lineRule="auto"/>
      <w:jc w:val="left"/>
    </w:pPr>
    <w:rPr>
      <w:szCs w:val="24"/>
      <w:lang w:eastAsia="en-US"/>
    </w:rPr>
  </w:style>
  <w:style w:type="paragraph" w:customStyle="1" w:styleId="Nnotes0">
    <w:name w:val="N(notes)"/>
    <w:basedOn w:val="Normal"/>
    <w:autoRedefine/>
    <w:qFormat/>
    <w:rsid w:val="00DB6161"/>
    <w:pPr>
      <w:spacing w:line="280" w:lineRule="exact"/>
      <w:ind w:left="1276" w:hanging="567"/>
    </w:pPr>
    <w:rPr>
      <w:sz w:val="16"/>
      <w:szCs w:val="16"/>
    </w:rPr>
  </w:style>
  <w:style w:type="paragraph" w:customStyle="1" w:styleId="StyleNaHanging127cm">
    <w:name w:val="Style N (a) + Hanging:  127 cm"/>
    <w:basedOn w:val="Na"/>
    <w:rsid w:val="004245D7"/>
  </w:style>
  <w:style w:type="paragraph" w:customStyle="1" w:styleId="Style8ptLeft035cm">
    <w:name w:val="Style 8 pt Left:  035 cm"/>
    <w:basedOn w:val="Normal"/>
    <w:rsid w:val="0064636E"/>
    <w:rPr>
      <w:sz w:val="16"/>
    </w:rPr>
  </w:style>
  <w:style w:type="paragraph" w:customStyle="1" w:styleId="Nitable">
    <w:name w:val="N(i) table"/>
    <w:basedOn w:val="Normal"/>
    <w:rsid w:val="00A72E58"/>
    <w:pPr>
      <w:spacing w:before="0" w:after="0"/>
      <w:ind w:left="1560" w:hanging="539"/>
    </w:pPr>
    <w:rPr>
      <w:rFonts w:ascii="Calibri" w:hAnsi="Calibri"/>
      <w:sz w:val="22"/>
      <w:lang w:eastAsia="en-US"/>
    </w:rPr>
  </w:style>
  <w:style w:type="paragraph" w:customStyle="1" w:styleId="N1table">
    <w:name w:val="N(1) table"/>
    <w:basedOn w:val="Normal"/>
    <w:rsid w:val="00A72E58"/>
    <w:pPr>
      <w:spacing w:before="0" w:after="0"/>
      <w:ind w:left="1078" w:hanging="539"/>
    </w:pPr>
    <w:rPr>
      <w:rFonts w:ascii="Calibri" w:hAnsi="Calibri"/>
      <w:sz w:val="22"/>
      <w:lang w:eastAsia="en-US"/>
    </w:rPr>
  </w:style>
  <w:style w:type="paragraph" w:customStyle="1" w:styleId="LeftHandMargin">
    <w:name w:val="Left Hand Margin"/>
    <w:basedOn w:val="Normal"/>
    <w:rsid w:val="00890726"/>
    <w:pPr>
      <w:tabs>
        <w:tab w:val="left" w:pos="720"/>
        <w:tab w:val="left" w:pos="1080"/>
        <w:tab w:val="left" w:pos="1440"/>
        <w:tab w:val="left" w:pos="1920"/>
        <w:tab w:val="left" w:pos="2400"/>
        <w:tab w:val="left" w:pos="2880"/>
      </w:tabs>
      <w:spacing w:before="0" w:line="230" w:lineRule="exact"/>
    </w:pPr>
    <w:rPr>
      <w:rFonts w:ascii="Arial" w:hAnsi="Arial"/>
      <w:noProof/>
      <w:spacing w:val="5"/>
      <w:sz w:val="18"/>
      <w:lang w:eastAsia="zh-CN"/>
    </w:rPr>
  </w:style>
  <w:style w:type="paragraph" w:customStyle="1" w:styleId="CONOPS1">
    <w:name w:val="CONOPS 1"/>
    <w:basedOn w:val="Heading1"/>
    <w:qFormat/>
    <w:rsid w:val="00890726"/>
    <w:pPr>
      <w:spacing w:before="360" w:after="240"/>
      <w:jc w:val="left"/>
    </w:pPr>
    <w:rPr>
      <w:bCs w:val="0"/>
      <w:color w:val="1F497D"/>
      <w:kern w:val="32"/>
      <w:szCs w:val="32"/>
      <w:lang w:eastAsia="en-US"/>
    </w:rPr>
  </w:style>
  <w:style w:type="paragraph" w:customStyle="1" w:styleId="CONOPS2">
    <w:name w:val="CONOPS2"/>
    <w:basedOn w:val="Heading2"/>
    <w:qFormat/>
    <w:rsid w:val="00890726"/>
    <w:pPr>
      <w:keepLines/>
      <w:spacing w:before="240" w:after="240" w:line="240" w:lineRule="auto"/>
      <w:jc w:val="both"/>
    </w:pPr>
    <w:rPr>
      <w:b w:val="0"/>
      <w:bCs/>
      <w:iCs/>
      <w:color w:val="1F497D"/>
      <w:szCs w:val="28"/>
      <w:lang w:eastAsia="en-US"/>
    </w:rPr>
  </w:style>
  <w:style w:type="paragraph" w:customStyle="1" w:styleId="6thindent">
    <w:name w:val="6th indent"/>
    <w:basedOn w:val="5thindent"/>
    <w:rsid w:val="00890726"/>
    <w:pPr>
      <w:spacing w:after="120" w:line="280" w:lineRule="atLeast"/>
      <w:ind w:left="4377"/>
    </w:pPr>
  </w:style>
  <w:style w:type="paragraph" w:customStyle="1" w:styleId="Titel">
    <w:name w:val="Titel"/>
    <w:basedOn w:val="Normal"/>
    <w:link w:val="TitelChar"/>
    <w:autoRedefine/>
    <w:qFormat/>
    <w:rsid w:val="00890726"/>
    <w:pPr>
      <w:spacing w:before="0" w:after="240"/>
      <w:outlineLvl w:val="0"/>
    </w:pPr>
    <w:rPr>
      <w:b/>
      <w:sz w:val="24"/>
      <w:lang w:eastAsia="en-US"/>
    </w:rPr>
  </w:style>
  <w:style w:type="character" w:customStyle="1" w:styleId="TitelChar">
    <w:name w:val="Titel Char"/>
    <w:link w:val="Titel"/>
    <w:rsid w:val="00890726"/>
    <w:rPr>
      <w:rFonts w:ascii="Verdana" w:hAnsi="Verdana"/>
      <w:b/>
      <w:sz w:val="24"/>
      <w:lang w:eastAsia="en-US"/>
    </w:rPr>
  </w:style>
  <w:style w:type="character" w:customStyle="1" w:styleId="SubpartChar">
    <w:name w:val="Subpart Char"/>
    <w:link w:val="Subpart"/>
    <w:rsid w:val="00890726"/>
    <w:rPr>
      <w:rFonts w:ascii="Tahoma" w:hAnsi="Tahoma"/>
      <w:caps/>
      <w:spacing w:val="15"/>
      <w:sz w:val="16"/>
      <w:lang w:val="en-US" w:eastAsia="fr-BE"/>
    </w:rPr>
  </w:style>
  <w:style w:type="paragraph" w:customStyle="1" w:styleId="Ruletitle">
    <w:name w:val="Rule title"/>
    <w:basedOn w:val="Heading3"/>
    <w:link w:val="RuletitleChar"/>
    <w:autoRedefine/>
    <w:rsid w:val="00890726"/>
    <w:pPr>
      <w:keepNext/>
      <w:spacing w:before="360"/>
      <w:jc w:val="both"/>
    </w:pPr>
    <w:rPr>
      <w:bCs/>
      <w:color w:val="1F497D"/>
      <w:szCs w:val="26"/>
      <w:lang w:val="fr-FR"/>
    </w:rPr>
  </w:style>
  <w:style w:type="character" w:customStyle="1" w:styleId="RuletitleChar">
    <w:name w:val="Rule title Char"/>
    <w:link w:val="Ruletitle"/>
    <w:rsid w:val="00890726"/>
    <w:rPr>
      <w:rFonts w:ascii="Verdana" w:hAnsi="Verdana"/>
      <w:b/>
      <w:bCs/>
      <w:color w:val="1F497D"/>
      <w:szCs w:val="26"/>
      <w:lang w:val="fr-FR"/>
    </w:rPr>
  </w:style>
  <w:style w:type="character" w:customStyle="1" w:styleId="DocumentMapChar">
    <w:name w:val="Document Map Char"/>
    <w:link w:val="DocumentMap"/>
    <w:rsid w:val="00890726"/>
    <w:rPr>
      <w:rFonts w:ascii="Tahoma" w:hAnsi="Tahoma" w:cs="Tahoma"/>
      <w:shd w:val="clear" w:color="auto" w:fill="000080"/>
    </w:rPr>
  </w:style>
  <w:style w:type="character" w:customStyle="1" w:styleId="BodyTextChar">
    <w:name w:val="Body Text Char"/>
    <w:link w:val="BodyText"/>
    <w:rsid w:val="00890726"/>
    <w:rPr>
      <w:rFonts w:ascii="Verdana" w:hAnsi="Verdana"/>
    </w:rPr>
  </w:style>
  <w:style w:type="character" w:customStyle="1" w:styleId="BodyText2Char">
    <w:name w:val="Body Text 2 Char"/>
    <w:link w:val="BodyText2"/>
    <w:rsid w:val="00890726"/>
    <w:rPr>
      <w:rFonts w:ascii="Verdana" w:hAnsi="Verdana"/>
    </w:rPr>
  </w:style>
  <w:style w:type="character" w:customStyle="1" w:styleId="BodyText3Char">
    <w:name w:val="Body Text 3 Char"/>
    <w:link w:val="BodyText3"/>
    <w:rsid w:val="00890726"/>
    <w:rPr>
      <w:rFonts w:ascii="Verdana" w:hAnsi="Verdana"/>
      <w:sz w:val="16"/>
      <w:szCs w:val="16"/>
    </w:rPr>
  </w:style>
  <w:style w:type="character" w:customStyle="1" w:styleId="BodyTextFirstIndentChar">
    <w:name w:val="Body Text First Indent Char"/>
    <w:link w:val="BodyTextFirstIndent"/>
    <w:rsid w:val="00890726"/>
    <w:rPr>
      <w:rFonts w:ascii="Verdana" w:hAnsi="Verdana"/>
    </w:rPr>
  </w:style>
  <w:style w:type="character" w:customStyle="1" w:styleId="BodyTextIndentChar">
    <w:name w:val="Body Text Indent Char"/>
    <w:link w:val="BodyTextIndent"/>
    <w:rsid w:val="00890726"/>
    <w:rPr>
      <w:rFonts w:ascii="Verdana" w:hAnsi="Verdana"/>
    </w:rPr>
  </w:style>
  <w:style w:type="character" w:customStyle="1" w:styleId="BodyTextFirstIndent2Char">
    <w:name w:val="Body Text First Indent 2 Char"/>
    <w:link w:val="BodyTextFirstIndent2"/>
    <w:rsid w:val="00890726"/>
    <w:rPr>
      <w:rFonts w:ascii="Verdana" w:hAnsi="Verdana"/>
    </w:rPr>
  </w:style>
  <w:style w:type="character" w:customStyle="1" w:styleId="BodyTextIndent2Char">
    <w:name w:val="Body Text Indent 2 Char"/>
    <w:link w:val="BodyTextIndent2"/>
    <w:rsid w:val="00890726"/>
    <w:rPr>
      <w:rFonts w:ascii="Verdana" w:hAnsi="Verdana"/>
    </w:rPr>
  </w:style>
  <w:style w:type="character" w:customStyle="1" w:styleId="BodyTextIndent3Char">
    <w:name w:val="Body Text Indent 3 Char"/>
    <w:link w:val="BodyTextIndent3"/>
    <w:rsid w:val="00890726"/>
    <w:rPr>
      <w:rFonts w:ascii="Verdana" w:hAnsi="Verdana"/>
      <w:sz w:val="16"/>
      <w:szCs w:val="16"/>
    </w:rPr>
  </w:style>
  <w:style w:type="paragraph" w:styleId="Caption">
    <w:name w:val="caption"/>
    <w:basedOn w:val="Normal"/>
    <w:next w:val="Normal"/>
    <w:unhideWhenUsed/>
    <w:qFormat/>
    <w:rsid w:val="00890726"/>
    <w:rPr>
      <w:b/>
      <w:bCs/>
      <w:lang w:eastAsia="en-US"/>
    </w:rPr>
  </w:style>
  <w:style w:type="character" w:customStyle="1" w:styleId="ClosingChar">
    <w:name w:val="Closing Char"/>
    <w:link w:val="Closing"/>
    <w:rsid w:val="00890726"/>
    <w:rPr>
      <w:rFonts w:ascii="Verdana" w:hAnsi="Verdana"/>
    </w:rPr>
  </w:style>
  <w:style w:type="paragraph" w:styleId="Date">
    <w:name w:val="Date"/>
    <w:basedOn w:val="Normal"/>
    <w:next w:val="Normal"/>
    <w:link w:val="DateChar"/>
    <w:rsid w:val="00890726"/>
    <w:rPr>
      <w:szCs w:val="24"/>
      <w:lang w:eastAsia="en-US"/>
    </w:rPr>
  </w:style>
  <w:style w:type="character" w:customStyle="1" w:styleId="DateChar">
    <w:name w:val="Date Char"/>
    <w:link w:val="Date"/>
    <w:rsid w:val="00890726"/>
    <w:rPr>
      <w:rFonts w:ascii="Verdana" w:hAnsi="Verdana"/>
      <w:szCs w:val="24"/>
      <w:lang w:eastAsia="en-US"/>
    </w:rPr>
  </w:style>
  <w:style w:type="character" w:customStyle="1" w:styleId="E-mailSignatureChar">
    <w:name w:val="E-mail Signature Char"/>
    <w:link w:val="E-mailSignature"/>
    <w:rsid w:val="00890726"/>
    <w:rPr>
      <w:rFonts w:ascii="Verdana" w:hAnsi="Verdana"/>
    </w:rPr>
  </w:style>
  <w:style w:type="character" w:customStyle="1" w:styleId="EndnoteTextChar">
    <w:name w:val="Endnote Text Char"/>
    <w:link w:val="EndnoteText"/>
    <w:rsid w:val="00890726"/>
    <w:rPr>
      <w:rFonts w:ascii="Verdana" w:hAnsi="Verdana"/>
    </w:rPr>
  </w:style>
  <w:style w:type="character" w:customStyle="1" w:styleId="HTMLAddressChar">
    <w:name w:val="HTML Address Char"/>
    <w:link w:val="HTMLAddress"/>
    <w:rsid w:val="00890726"/>
    <w:rPr>
      <w:rFonts w:ascii="Verdana" w:hAnsi="Verdana"/>
      <w:i/>
      <w:iCs/>
    </w:rPr>
  </w:style>
  <w:style w:type="character" w:customStyle="1" w:styleId="HTMLPreformattedChar">
    <w:name w:val="HTML Preformatted Char"/>
    <w:link w:val="HTMLPreformatted"/>
    <w:rsid w:val="00890726"/>
    <w:rPr>
      <w:rFonts w:ascii="Courier New" w:hAnsi="Courier New" w:cs="Courier New"/>
    </w:rPr>
  </w:style>
  <w:style w:type="paragraph" w:styleId="Index2">
    <w:name w:val="index 2"/>
    <w:basedOn w:val="Normal"/>
    <w:next w:val="Normal"/>
    <w:autoRedefine/>
    <w:rsid w:val="00890726"/>
    <w:pPr>
      <w:ind w:left="400" w:hanging="200"/>
    </w:pPr>
    <w:rPr>
      <w:szCs w:val="24"/>
      <w:lang w:eastAsia="en-US"/>
    </w:rPr>
  </w:style>
  <w:style w:type="paragraph" w:styleId="Index3">
    <w:name w:val="index 3"/>
    <w:basedOn w:val="Normal"/>
    <w:next w:val="Normal"/>
    <w:autoRedefine/>
    <w:rsid w:val="00890726"/>
    <w:pPr>
      <w:ind w:left="600" w:hanging="200"/>
    </w:pPr>
    <w:rPr>
      <w:szCs w:val="24"/>
      <w:lang w:eastAsia="en-US"/>
    </w:rPr>
  </w:style>
  <w:style w:type="paragraph" w:styleId="Index4">
    <w:name w:val="index 4"/>
    <w:basedOn w:val="Normal"/>
    <w:next w:val="Normal"/>
    <w:autoRedefine/>
    <w:rsid w:val="00890726"/>
    <w:pPr>
      <w:ind w:left="800" w:hanging="200"/>
    </w:pPr>
    <w:rPr>
      <w:szCs w:val="24"/>
      <w:lang w:eastAsia="en-US"/>
    </w:rPr>
  </w:style>
  <w:style w:type="paragraph" w:styleId="Index5">
    <w:name w:val="index 5"/>
    <w:basedOn w:val="Normal"/>
    <w:next w:val="Normal"/>
    <w:autoRedefine/>
    <w:rsid w:val="00890726"/>
    <w:pPr>
      <w:ind w:left="1000" w:hanging="200"/>
    </w:pPr>
    <w:rPr>
      <w:szCs w:val="24"/>
      <w:lang w:eastAsia="en-US"/>
    </w:rPr>
  </w:style>
  <w:style w:type="paragraph" w:styleId="Index6">
    <w:name w:val="index 6"/>
    <w:basedOn w:val="Normal"/>
    <w:next w:val="Normal"/>
    <w:autoRedefine/>
    <w:rsid w:val="00890726"/>
    <w:pPr>
      <w:ind w:left="1200" w:hanging="200"/>
    </w:pPr>
    <w:rPr>
      <w:szCs w:val="24"/>
      <w:lang w:eastAsia="en-US"/>
    </w:rPr>
  </w:style>
  <w:style w:type="paragraph" w:styleId="Index7">
    <w:name w:val="index 7"/>
    <w:basedOn w:val="Normal"/>
    <w:next w:val="Normal"/>
    <w:autoRedefine/>
    <w:rsid w:val="00890726"/>
    <w:pPr>
      <w:ind w:left="1400" w:hanging="200"/>
    </w:pPr>
    <w:rPr>
      <w:szCs w:val="24"/>
      <w:lang w:eastAsia="en-US"/>
    </w:rPr>
  </w:style>
  <w:style w:type="paragraph" w:styleId="Index8">
    <w:name w:val="index 8"/>
    <w:basedOn w:val="Normal"/>
    <w:next w:val="Normal"/>
    <w:autoRedefine/>
    <w:rsid w:val="00890726"/>
    <w:pPr>
      <w:ind w:left="1600" w:hanging="200"/>
    </w:pPr>
    <w:rPr>
      <w:szCs w:val="24"/>
      <w:lang w:eastAsia="en-US"/>
    </w:rPr>
  </w:style>
  <w:style w:type="paragraph" w:styleId="Index9">
    <w:name w:val="index 9"/>
    <w:basedOn w:val="Normal"/>
    <w:next w:val="Normal"/>
    <w:autoRedefine/>
    <w:rsid w:val="00890726"/>
    <w:pPr>
      <w:ind w:left="1800" w:hanging="200"/>
    </w:pPr>
    <w:rPr>
      <w:szCs w:val="24"/>
      <w:lang w:eastAsia="en-US"/>
    </w:rPr>
  </w:style>
  <w:style w:type="paragraph" w:styleId="IntenseQuote">
    <w:name w:val="Intense Quote"/>
    <w:basedOn w:val="Normal"/>
    <w:next w:val="Normal"/>
    <w:link w:val="IntenseQuoteChar"/>
    <w:uiPriority w:val="30"/>
    <w:qFormat/>
    <w:rsid w:val="00890726"/>
    <w:pPr>
      <w:pBdr>
        <w:bottom w:val="single" w:sz="4" w:space="4" w:color="4F81BD"/>
      </w:pBdr>
      <w:spacing w:before="200" w:after="280"/>
      <w:ind w:left="936" w:right="936"/>
    </w:pPr>
    <w:rPr>
      <w:b/>
      <w:bCs/>
      <w:i/>
      <w:iCs/>
      <w:color w:val="4F81BD"/>
      <w:szCs w:val="24"/>
      <w:lang w:eastAsia="en-US"/>
    </w:rPr>
  </w:style>
  <w:style w:type="character" w:customStyle="1" w:styleId="IntenseQuoteChar">
    <w:name w:val="Intense Quote Char"/>
    <w:link w:val="IntenseQuote"/>
    <w:uiPriority w:val="30"/>
    <w:rsid w:val="00890726"/>
    <w:rPr>
      <w:rFonts w:ascii="Verdana" w:hAnsi="Verdana"/>
      <w:b/>
      <w:bCs/>
      <w:i/>
      <w:iCs/>
      <w:color w:val="4F81BD"/>
      <w:szCs w:val="24"/>
      <w:lang w:eastAsia="en-US"/>
    </w:rPr>
  </w:style>
  <w:style w:type="character" w:customStyle="1" w:styleId="MacroTextChar">
    <w:name w:val="Macro Text Char"/>
    <w:link w:val="MacroText"/>
    <w:rsid w:val="00890726"/>
    <w:rPr>
      <w:rFonts w:ascii="Courier New" w:hAnsi="Courier New" w:cs="Courier New"/>
      <w:lang w:eastAsia="zh-CN"/>
    </w:rPr>
  </w:style>
  <w:style w:type="character" w:customStyle="1" w:styleId="MessageHeaderChar">
    <w:name w:val="Message Header Char"/>
    <w:link w:val="MessageHeader"/>
    <w:rsid w:val="00890726"/>
    <w:rPr>
      <w:rFonts w:ascii="Arial" w:hAnsi="Arial" w:cs="Arial"/>
      <w:shd w:val="pct20" w:color="auto" w:fill="auto"/>
    </w:rPr>
  </w:style>
  <w:style w:type="paragraph" w:styleId="NoSpacing">
    <w:name w:val="No Spacing"/>
    <w:uiPriority w:val="1"/>
    <w:qFormat/>
    <w:rsid w:val="00890726"/>
    <w:rPr>
      <w:rFonts w:ascii="Verdana" w:hAnsi="Verdana"/>
      <w:szCs w:val="24"/>
      <w:lang w:eastAsia="en-US"/>
    </w:rPr>
  </w:style>
  <w:style w:type="character" w:customStyle="1" w:styleId="PlainTextChar">
    <w:name w:val="Plain Text Char"/>
    <w:link w:val="PlainText"/>
    <w:rsid w:val="00890726"/>
    <w:rPr>
      <w:rFonts w:ascii="Courier New" w:hAnsi="Courier New" w:cs="Courier New"/>
    </w:rPr>
  </w:style>
  <w:style w:type="paragraph" w:styleId="Quote">
    <w:name w:val="Quote"/>
    <w:basedOn w:val="Normal"/>
    <w:next w:val="Normal"/>
    <w:link w:val="QuoteChar"/>
    <w:uiPriority w:val="29"/>
    <w:qFormat/>
    <w:rsid w:val="00890726"/>
    <w:rPr>
      <w:i/>
      <w:iCs/>
      <w:color w:val="000000"/>
      <w:szCs w:val="24"/>
      <w:lang w:eastAsia="en-US"/>
    </w:rPr>
  </w:style>
  <w:style w:type="character" w:customStyle="1" w:styleId="QuoteChar">
    <w:name w:val="Quote Char"/>
    <w:link w:val="Quote"/>
    <w:uiPriority w:val="29"/>
    <w:rsid w:val="00890726"/>
    <w:rPr>
      <w:rFonts w:ascii="Verdana" w:hAnsi="Verdana"/>
      <w:i/>
      <w:iCs/>
      <w:color w:val="000000"/>
      <w:szCs w:val="24"/>
      <w:lang w:eastAsia="en-US"/>
    </w:rPr>
  </w:style>
  <w:style w:type="paragraph" w:styleId="Salutation">
    <w:name w:val="Salutation"/>
    <w:basedOn w:val="Normal"/>
    <w:next w:val="Normal"/>
    <w:link w:val="SalutationChar"/>
    <w:rsid w:val="00890726"/>
    <w:rPr>
      <w:szCs w:val="24"/>
      <w:lang w:eastAsia="en-US"/>
    </w:rPr>
  </w:style>
  <w:style w:type="character" w:customStyle="1" w:styleId="SalutationChar">
    <w:name w:val="Salutation Char"/>
    <w:link w:val="Salutation"/>
    <w:rsid w:val="00890726"/>
    <w:rPr>
      <w:rFonts w:ascii="Verdana" w:hAnsi="Verdana"/>
      <w:szCs w:val="24"/>
      <w:lang w:eastAsia="en-US"/>
    </w:rPr>
  </w:style>
  <w:style w:type="character" w:customStyle="1" w:styleId="SignatureChar">
    <w:name w:val="Signature Char"/>
    <w:link w:val="Signature"/>
    <w:rsid w:val="00890726"/>
    <w:rPr>
      <w:rFonts w:ascii="Verdana" w:hAnsi="Verdana"/>
    </w:rPr>
  </w:style>
  <w:style w:type="character" w:customStyle="1" w:styleId="SubtitleChar">
    <w:name w:val="Subtitle Char"/>
    <w:link w:val="Subtitle"/>
    <w:rsid w:val="00890726"/>
    <w:rPr>
      <w:rFonts w:ascii="Arial" w:hAnsi="Arial" w:cs="Arial"/>
    </w:rPr>
  </w:style>
  <w:style w:type="paragraph" w:styleId="TableofAuthorities">
    <w:name w:val="table of authorities"/>
    <w:basedOn w:val="Normal"/>
    <w:next w:val="Normal"/>
    <w:rsid w:val="00890726"/>
    <w:pPr>
      <w:ind w:left="200" w:hanging="200"/>
    </w:pPr>
    <w:rPr>
      <w:szCs w:val="24"/>
      <w:lang w:eastAsia="en-US"/>
    </w:rPr>
  </w:style>
  <w:style w:type="paragraph" w:styleId="TableofFigures">
    <w:name w:val="table of figures"/>
    <w:basedOn w:val="Normal"/>
    <w:next w:val="Normal"/>
    <w:rsid w:val="00890726"/>
    <w:rPr>
      <w:szCs w:val="24"/>
      <w:lang w:eastAsia="en-US"/>
    </w:rPr>
  </w:style>
  <w:style w:type="paragraph" w:styleId="TOAHeading">
    <w:name w:val="toa heading"/>
    <w:basedOn w:val="Normal"/>
    <w:next w:val="Normal"/>
    <w:rsid w:val="00890726"/>
    <w:rPr>
      <w:rFonts w:ascii="Cambria" w:hAnsi="Cambria"/>
      <w:b/>
      <w:bCs/>
      <w:sz w:val="24"/>
      <w:szCs w:val="24"/>
      <w:lang w:eastAsia="en-US"/>
    </w:rPr>
  </w:style>
  <w:style w:type="paragraph" w:customStyle="1" w:styleId="NormalBullet">
    <w:name w:val="Normal Bullet"/>
    <w:basedOn w:val="ListParagraph"/>
    <w:link w:val="NormalBulletChar"/>
    <w:autoRedefine/>
    <w:uiPriority w:val="99"/>
    <w:rsid w:val="00890726"/>
    <w:pPr>
      <w:ind w:left="756" w:right="4320" w:hanging="360"/>
      <w:contextualSpacing w:val="0"/>
    </w:pPr>
    <w:rPr>
      <w:rFonts w:ascii="Calibri" w:eastAsia="Calibri" w:hAnsi="Calibri"/>
      <w:sz w:val="22"/>
      <w:lang w:eastAsia="en-US"/>
    </w:rPr>
  </w:style>
  <w:style w:type="character" w:customStyle="1" w:styleId="NormalBulletChar">
    <w:name w:val="Normal Bullet Char"/>
    <w:link w:val="NormalBullet"/>
    <w:uiPriority w:val="99"/>
    <w:locked/>
    <w:rsid w:val="00890726"/>
    <w:rPr>
      <w:rFonts w:ascii="Calibri" w:eastAsia="Calibri" w:hAnsi="Calibri"/>
      <w:sz w:val="22"/>
      <w:lang w:eastAsia="en-US"/>
    </w:rPr>
  </w:style>
  <w:style w:type="character" w:customStyle="1" w:styleId="TableTitleChar">
    <w:name w:val="Table Title Char"/>
    <w:link w:val="TableTitle"/>
    <w:rsid w:val="00890726"/>
    <w:rPr>
      <w:rFonts w:ascii="Verdana" w:hAnsi="Verdana"/>
      <w:b/>
      <w:bCs/>
    </w:rPr>
  </w:style>
  <w:style w:type="paragraph" w:customStyle="1" w:styleId="na3">
    <w:name w:val="na"/>
    <w:basedOn w:val="Normal"/>
    <w:rsid w:val="00890726"/>
    <w:pPr>
      <w:shd w:val="clear" w:color="auto" w:fill="FFFFFF"/>
      <w:spacing w:line="260" w:lineRule="atLeast"/>
      <w:ind w:left="885" w:hanging="885"/>
    </w:pPr>
    <w:rPr>
      <w:rFonts w:eastAsia="Calibri"/>
    </w:rPr>
  </w:style>
  <w:style w:type="paragraph" w:customStyle="1" w:styleId="n12">
    <w:name w:val="n1"/>
    <w:basedOn w:val="Normal"/>
    <w:rsid w:val="00890726"/>
    <w:pPr>
      <w:spacing w:line="260" w:lineRule="atLeast"/>
      <w:ind w:left="1418" w:hanging="567"/>
    </w:pPr>
    <w:rPr>
      <w:rFonts w:eastAsia="Calibri"/>
    </w:rPr>
  </w:style>
  <w:style w:type="paragraph" w:customStyle="1" w:styleId="TableXX">
    <w:name w:val="Table (XX)"/>
    <w:basedOn w:val="TableH"/>
    <w:link w:val="TableXXChar"/>
    <w:autoRedefine/>
    <w:qFormat/>
    <w:rsid w:val="00890726"/>
    <w:pPr>
      <w:ind w:left="0"/>
      <w:jc w:val="both"/>
      <w:outlineLvl w:val="9"/>
    </w:pPr>
    <w:rPr>
      <w:color w:val="FFFFFF"/>
      <w:szCs w:val="24"/>
    </w:rPr>
  </w:style>
  <w:style w:type="character" w:customStyle="1" w:styleId="TableXXChar">
    <w:name w:val="Table (XX) Char"/>
    <w:link w:val="TableXX"/>
    <w:rsid w:val="00890726"/>
    <w:rPr>
      <w:rFonts w:ascii="Verdana" w:hAnsi="Verdana"/>
      <w:b/>
      <w:color w:val="FFFFFF"/>
      <w:szCs w:val="24"/>
      <w:lang w:eastAsia="en-US"/>
    </w:rPr>
  </w:style>
  <w:style w:type="character" w:customStyle="1" w:styleId="missing1">
    <w:name w:val="missing1"/>
    <w:uiPriority w:val="99"/>
    <w:rsid w:val="00890726"/>
    <w:rPr>
      <w:shd w:val="clear" w:color="auto" w:fill="FF9900"/>
    </w:rPr>
  </w:style>
  <w:style w:type="paragraph" w:customStyle="1" w:styleId="NormPara">
    <w:name w:val="NormPara"/>
    <w:basedOn w:val="Default"/>
    <w:next w:val="Default"/>
    <w:uiPriority w:val="99"/>
    <w:rsid w:val="00890726"/>
    <w:rPr>
      <w:rFonts w:ascii="BONIOO+Arial" w:eastAsia="Calibri" w:hAnsi="BONIOO+Arial" w:cs="Times New Roman"/>
      <w:color w:val="auto"/>
      <w:lang w:eastAsia="en-US"/>
    </w:rPr>
  </w:style>
  <w:style w:type="paragraph" w:customStyle="1" w:styleId="A0">
    <w:name w:val="(A)"/>
    <w:basedOn w:val="Normal"/>
    <w:qFormat/>
    <w:rsid w:val="00890726"/>
    <w:pPr>
      <w:ind w:left="2880" w:hanging="720"/>
    </w:pPr>
    <w:rPr>
      <w:szCs w:val="24"/>
      <w:lang w:eastAsia="en-US"/>
    </w:rPr>
  </w:style>
  <w:style w:type="paragraph" w:customStyle="1" w:styleId="default0">
    <w:name w:val="default"/>
    <w:basedOn w:val="Normal"/>
    <w:uiPriority w:val="99"/>
    <w:rsid w:val="00890726"/>
    <w:pPr>
      <w:spacing w:before="0" w:after="0" w:line="240" w:lineRule="auto"/>
    </w:pPr>
  </w:style>
  <w:style w:type="paragraph" w:customStyle="1" w:styleId="Conops4">
    <w:name w:val="Conops 4"/>
    <w:basedOn w:val="Default"/>
    <w:next w:val="Default"/>
    <w:uiPriority w:val="99"/>
    <w:rsid w:val="00890726"/>
    <w:rPr>
      <w:rFonts w:ascii="BMJOPD+Arial,Bold" w:hAnsi="BMJOPD+Arial,Bold" w:cs="Times New Roman"/>
      <w:color w:val="auto"/>
    </w:rPr>
  </w:style>
  <w:style w:type="paragraph" w:customStyle="1" w:styleId="Natable">
    <w:name w:val="N(a) table"/>
    <w:basedOn w:val="Normal"/>
    <w:rsid w:val="00A72E58"/>
    <w:pPr>
      <w:spacing w:before="0" w:after="0"/>
      <w:ind w:left="539" w:hanging="539"/>
    </w:pPr>
    <w:rPr>
      <w:rFonts w:ascii="Calibri" w:hAnsi="Calibri"/>
      <w:sz w:val="22"/>
      <w:lang w:eastAsia="en-US"/>
    </w:rPr>
  </w:style>
  <w:style w:type="paragraph" w:customStyle="1" w:styleId="CONOPS3">
    <w:name w:val="CONOPS 3"/>
    <w:basedOn w:val="Heading3"/>
    <w:next w:val="Heading4"/>
    <w:qFormat/>
    <w:rsid w:val="00890726"/>
    <w:pPr>
      <w:keepNext/>
      <w:tabs>
        <w:tab w:val="num" w:pos="1080"/>
      </w:tabs>
      <w:spacing w:before="360"/>
      <w:ind w:left="1080" w:hanging="1080"/>
      <w:jc w:val="left"/>
    </w:pPr>
    <w:rPr>
      <w:rFonts w:eastAsia="SimSun"/>
      <w:b w:val="0"/>
      <w:bCs/>
      <w:color w:val="1F497D"/>
      <w:szCs w:val="24"/>
    </w:rPr>
  </w:style>
  <w:style w:type="paragraph" w:customStyle="1" w:styleId="CONOPS40">
    <w:name w:val="CONOPS 4"/>
    <w:basedOn w:val="Heading4"/>
    <w:qFormat/>
    <w:rsid w:val="00890726"/>
    <w:pPr>
      <w:jc w:val="both"/>
    </w:pPr>
    <w:rPr>
      <w:rFonts w:eastAsia="SimSun"/>
      <w:b w:val="0"/>
      <w:bCs/>
      <w:color w:val="1F497D"/>
      <w:szCs w:val="24"/>
    </w:rPr>
  </w:style>
  <w:style w:type="paragraph" w:customStyle="1" w:styleId="CONOPS5">
    <w:name w:val="CONOPS 5"/>
    <w:basedOn w:val="Heading5"/>
    <w:qFormat/>
    <w:rsid w:val="00890726"/>
    <w:pPr>
      <w:tabs>
        <w:tab w:val="num" w:pos="0"/>
      </w:tabs>
      <w:spacing w:before="240" w:after="60"/>
      <w:jc w:val="both"/>
    </w:pPr>
    <w:rPr>
      <w:b w:val="0"/>
      <w:color w:val="1F497D"/>
      <w:szCs w:val="20"/>
      <w:lang w:eastAsia="en-US"/>
    </w:rPr>
  </w:style>
  <w:style w:type="paragraph" w:customStyle="1" w:styleId="CONOPS6">
    <w:name w:val="CONOPS 6"/>
    <w:basedOn w:val="Heading6"/>
    <w:qFormat/>
    <w:rsid w:val="00890726"/>
    <w:pPr>
      <w:keepNext w:val="0"/>
      <w:tabs>
        <w:tab w:val="num" w:pos="0"/>
      </w:tabs>
      <w:spacing w:after="60"/>
    </w:pPr>
    <w:rPr>
      <w:bCs/>
      <w:caps w:val="0"/>
      <w:color w:val="1F497D"/>
      <w:spacing w:val="0"/>
      <w:szCs w:val="22"/>
      <w:lang w:eastAsia="en-US"/>
    </w:rPr>
  </w:style>
  <w:style w:type="paragraph" w:styleId="Header">
    <w:name w:val="header"/>
    <w:basedOn w:val="Normal"/>
    <w:link w:val="HeaderChar"/>
    <w:rsid w:val="00890726"/>
    <w:pPr>
      <w:tabs>
        <w:tab w:val="center" w:pos="4513"/>
        <w:tab w:val="right" w:pos="9026"/>
      </w:tabs>
    </w:pPr>
    <w:rPr>
      <w:szCs w:val="24"/>
      <w:lang w:eastAsia="en-US"/>
    </w:rPr>
  </w:style>
  <w:style w:type="character" w:customStyle="1" w:styleId="HeaderChar">
    <w:name w:val="Header Char"/>
    <w:link w:val="Header"/>
    <w:rsid w:val="00890726"/>
    <w:rPr>
      <w:rFonts w:ascii="Verdana" w:hAnsi="Verdana"/>
      <w:szCs w:val="24"/>
      <w:lang w:eastAsia="en-US"/>
    </w:rPr>
  </w:style>
  <w:style w:type="paragraph" w:styleId="Footer">
    <w:name w:val="footer"/>
    <w:basedOn w:val="Normal"/>
    <w:link w:val="FooterChar"/>
    <w:rsid w:val="00890726"/>
    <w:pPr>
      <w:tabs>
        <w:tab w:val="center" w:pos="4513"/>
        <w:tab w:val="right" w:pos="9026"/>
      </w:tabs>
    </w:pPr>
    <w:rPr>
      <w:szCs w:val="24"/>
      <w:lang w:eastAsia="en-US"/>
    </w:rPr>
  </w:style>
  <w:style w:type="character" w:customStyle="1" w:styleId="FooterChar">
    <w:name w:val="Footer Char"/>
    <w:link w:val="Footer"/>
    <w:rsid w:val="00890726"/>
    <w:rPr>
      <w:rFonts w:ascii="Verdana" w:hAnsi="Verdana"/>
      <w:szCs w:val="24"/>
      <w:lang w:eastAsia="en-US"/>
    </w:rPr>
  </w:style>
  <w:style w:type="paragraph" w:customStyle="1" w:styleId="1stindent">
    <w:name w:val="1st indent"/>
    <w:basedOn w:val="Normal"/>
    <w:link w:val="1stindentChar"/>
    <w:rsid w:val="00890726"/>
    <w:pPr>
      <w:spacing w:after="0" w:line="240" w:lineRule="auto"/>
      <w:ind w:left="720" w:hanging="720"/>
    </w:pPr>
    <w:rPr>
      <w:szCs w:val="24"/>
      <w:lang w:eastAsia="en-US"/>
    </w:rPr>
  </w:style>
  <w:style w:type="character" w:customStyle="1" w:styleId="1stindentChar">
    <w:name w:val="1st indent Char"/>
    <w:link w:val="1stindent"/>
    <w:rsid w:val="00890726"/>
    <w:rPr>
      <w:rFonts w:ascii="Verdana" w:hAnsi="Verdana"/>
      <w:szCs w:val="24"/>
      <w:lang w:eastAsia="en-US"/>
    </w:rPr>
  </w:style>
  <w:style w:type="paragraph" w:customStyle="1" w:styleId="NA11">
    <w:name w:val="N (A1)"/>
    <w:basedOn w:val="NA0"/>
    <w:rsid w:val="00890726"/>
    <w:pPr>
      <w:spacing w:before="120" w:after="120"/>
      <w:ind w:left="2694"/>
    </w:pPr>
    <w:rPr>
      <w:lang w:eastAsia="en-US"/>
    </w:rPr>
  </w:style>
  <w:style w:type="character" w:customStyle="1" w:styleId="1Char">
    <w:name w:val="(1) Char"/>
    <w:link w:val="1"/>
    <w:uiPriority w:val="99"/>
    <w:locked/>
    <w:rsid w:val="00890726"/>
    <w:rPr>
      <w:rFonts w:ascii="Verdana" w:hAnsi="Verdana"/>
      <w:spacing w:val="4"/>
      <w:sz w:val="19"/>
      <w:lang w:eastAsia="zh-CN"/>
    </w:rPr>
  </w:style>
  <w:style w:type="paragraph" w:customStyle="1" w:styleId="Style2">
    <w:name w:val="Style2"/>
    <w:basedOn w:val="Heading6"/>
    <w:next w:val="Heading6"/>
    <w:qFormat/>
    <w:rsid w:val="00890726"/>
    <w:rPr>
      <w:color w:val="4F81BD"/>
    </w:rPr>
  </w:style>
  <w:style w:type="character" w:customStyle="1" w:styleId="titletop1">
    <w:name w:val="title_top1"/>
    <w:uiPriority w:val="99"/>
    <w:rsid w:val="00D059BE"/>
    <w:rPr>
      <w:rFonts w:cs="Times New Roman"/>
      <w:smallCaps/>
      <w:sz w:val="24"/>
      <w:szCs w:val="24"/>
    </w:rPr>
  </w:style>
  <w:style w:type="paragraph" w:customStyle="1" w:styleId="l21">
    <w:name w:val="l21"/>
    <w:basedOn w:val="Normal"/>
    <w:link w:val="l21Char"/>
    <w:rsid w:val="00D059BE"/>
    <w:pPr>
      <w:spacing w:before="142" w:after="0" w:line="240" w:lineRule="auto"/>
      <w:ind w:left="567"/>
      <w:jc w:val="left"/>
    </w:pPr>
  </w:style>
  <w:style w:type="character" w:customStyle="1" w:styleId="l21Char">
    <w:name w:val="l21 Char"/>
    <w:link w:val="l21"/>
    <w:locked/>
    <w:rsid w:val="00D059BE"/>
    <w:rPr>
      <w:rFonts w:ascii="Verdana" w:hAnsi="Verdana"/>
    </w:rPr>
  </w:style>
  <w:style w:type="paragraph" w:customStyle="1" w:styleId="NAindentedmore">
    <w:name w:val="N (A) indented more"/>
    <w:basedOn w:val="NA0"/>
    <w:link w:val="NAindentedmoreChar"/>
    <w:autoRedefine/>
    <w:qFormat/>
    <w:rsid w:val="00AF52D3"/>
    <w:pPr>
      <w:ind w:left="3261"/>
    </w:pPr>
  </w:style>
  <w:style w:type="character" w:customStyle="1" w:styleId="NAindentedmoreChar">
    <w:name w:val="N (A) indented more Char"/>
    <w:link w:val="NAindentedmore"/>
    <w:rsid w:val="00AF52D3"/>
    <w:rPr>
      <w:rFonts w:ascii="Verdana" w:hAnsi="Verdana"/>
      <w:lang w:eastAsia="fr-BE"/>
    </w:rPr>
  </w:style>
  <w:style w:type="character" w:customStyle="1" w:styleId="Heading5Char">
    <w:name w:val="Heading 5 Char"/>
    <w:aliases w:val="IR/AMC Char"/>
    <w:basedOn w:val="DefaultParagraphFont"/>
    <w:link w:val="Heading5"/>
    <w:rsid w:val="005F2937"/>
    <w:rPr>
      <w:rFonts w:ascii="Verdana" w:hAnsi="Verdana"/>
      <w:b/>
      <w:bCs/>
      <w:iCs/>
      <w:szCs w:val="26"/>
    </w:rPr>
  </w:style>
  <w:style w:type="character" w:customStyle="1" w:styleId="LEVEL3Char">
    <w:name w:val="LEVEL 3 Char"/>
    <w:basedOn w:val="DefaultParagraphFont"/>
    <w:link w:val="LEVEL3"/>
    <w:uiPriority w:val="99"/>
    <w:locked/>
    <w:rsid w:val="00D819B9"/>
    <w:rPr>
      <w:rFonts w:ascii="Calibri" w:hAnsi="Calibri" w:cs="Calibri"/>
      <w:i/>
      <w:sz w:val="24"/>
      <w:szCs w:val="24"/>
      <w:lang w:eastAsia="fr-FR"/>
    </w:rPr>
  </w:style>
  <w:style w:type="paragraph" w:customStyle="1" w:styleId="LEVEL3">
    <w:name w:val="LEVEL 3"/>
    <w:basedOn w:val="Normal"/>
    <w:link w:val="LEVEL3Char"/>
    <w:uiPriority w:val="99"/>
    <w:rsid w:val="00D819B9"/>
    <w:pPr>
      <w:tabs>
        <w:tab w:val="left" w:pos="0"/>
        <w:tab w:val="left" w:pos="4890"/>
        <w:tab w:val="left" w:pos="8931"/>
      </w:tabs>
    </w:pPr>
    <w:rPr>
      <w:rFonts w:ascii="Calibri" w:hAnsi="Calibri" w:cs="Calibri"/>
      <w:i/>
      <w:sz w:val="24"/>
      <w:szCs w:val="24"/>
      <w:lang w:eastAsia="fr-FR"/>
    </w:rPr>
  </w:style>
  <w:style w:type="numbering" w:customStyle="1" w:styleId="NoList2">
    <w:name w:val="No List2"/>
    <w:next w:val="NoList"/>
    <w:uiPriority w:val="99"/>
    <w:semiHidden/>
    <w:unhideWhenUsed/>
    <w:rsid w:val="00C238B6"/>
  </w:style>
  <w:style w:type="table" w:customStyle="1" w:styleId="TableClassic21">
    <w:name w:val="Table Classic 21"/>
    <w:basedOn w:val="TableNormal"/>
    <w:next w:val="TableClassic2"/>
    <w:rsid w:val="00C238B6"/>
    <w:pPr>
      <w:spacing w:before="120" w:after="120"/>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Grid20">
    <w:name w:val="Table Grid2"/>
    <w:basedOn w:val="TableNormal"/>
    <w:next w:val="TableGrid"/>
    <w:rsid w:val="00C238B6"/>
    <w:pPr>
      <w:spacing w:before="12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C238B6"/>
    <w:pPr>
      <w:spacing w:before="12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odeltesto8pt">
    <w:name w:val="Corpo del testo + 8 pt"/>
    <w:basedOn w:val="DefaultParagraphFont"/>
    <w:rsid w:val="00B804FA"/>
    <w:rPr>
      <w:rFonts w:ascii="Book Antiqua" w:eastAsia="Book Antiqua" w:hAnsi="Book Antiqua" w:cs="Book Antiqua"/>
      <w:color w:val="000000"/>
      <w:spacing w:val="0"/>
      <w:w w:val="100"/>
      <w:position w:val="0"/>
      <w:sz w:val="16"/>
      <w:szCs w:val="16"/>
      <w:shd w:val="clear" w:color="auto" w:fill="FFFFFF"/>
      <w:lang w:val="en-US"/>
    </w:rPr>
  </w:style>
  <w:style w:type="character" w:customStyle="1" w:styleId="Corpodeltesto">
    <w:name w:val="Corpo del testo_"/>
    <w:basedOn w:val="DefaultParagraphFont"/>
    <w:link w:val="Corpodeltesto0"/>
    <w:rsid w:val="00EB7AFD"/>
    <w:rPr>
      <w:rFonts w:ascii="Book Antiqua" w:eastAsia="Book Antiqua" w:hAnsi="Book Antiqua" w:cs="Book Antiqua"/>
      <w:sz w:val="17"/>
      <w:szCs w:val="17"/>
      <w:shd w:val="clear" w:color="auto" w:fill="FFFFFF"/>
    </w:rPr>
  </w:style>
  <w:style w:type="paragraph" w:customStyle="1" w:styleId="Corpodeltesto0">
    <w:name w:val="Corpo del testo"/>
    <w:basedOn w:val="Normal"/>
    <w:link w:val="Corpodeltesto"/>
    <w:rsid w:val="00EB7AFD"/>
    <w:pPr>
      <w:widowControl w:val="0"/>
      <w:shd w:val="clear" w:color="auto" w:fill="FFFFFF"/>
      <w:spacing w:before="0" w:after="0" w:line="341" w:lineRule="exact"/>
      <w:ind w:hanging="520"/>
      <w:jc w:val="right"/>
    </w:pPr>
    <w:rPr>
      <w:rFonts w:ascii="Book Antiqua" w:eastAsia="Book Antiqua" w:hAnsi="Book Antiqua" w:cs="Book Antiqua"/>
      <w:sz w:val="17"/>
      <w:szCs w:val="17"/>
    </w:rPr>
  </w:style>
  <w:style w:type="character" w:customStyle="1" w:styleId="Corpodeltesto6">
    <w:name w:val="Corpo del testo (6)_"/>
    <w:basedOn w:val="DefaultParagraphFont"/>
    <w:link w:val="Corpodeltesto60"/>
    <w:rsid w:val="00B25D84"/>
    <w:rPr>
      <w:rFonts w:ascii="Verdana" w:eastAsia="Verdana" w:hAnsi="Verdana" w:cs="Verdana"/>
      <w:b/>
      <w:bCs/>
      <w:sz w:val="19"/>
      <w:szCs w:val="19"/>
      <w:shd w:val="clear" w:color="auto" w:fill="FFFFFF"/>
    </w:rPr>
  </w:style>
  <w:style w:type="paragraph" w:customStyle="1" w:styleId="Corpodeltesto60">
    <w:name w:val="Corpo del testo (6)"/>
    <w:basedOn w:val="Normal"/>
    <w:link w:val="Corpodeltesto6"/>
    <w:rsid w:val="00B25D84"/>
    <w:pPr>
      <w:widowControl w:val="0"/>
      <w:shd w:val="clear" w:color="auto" w:fill="FFFFFF"/>
      <w:spacing w:before="0" w:after="0" w:line="0" w:lineRule="atLeast"/>
      <w:ind w:hanging="580"/>
      <w:jc w:val="center"/>
    </w:pPr>
    <w:rPr>
      <w:rFonts w:eastAsia="Verdana" w:cs="Verdana"/>
      <w:b/>
      <w:bCs/>
      <w:sz w:val="19"/>
      <w:szCs w:val="19"/>
    </w:rPr>
  </w:style>
  <w:style w:type="character" w:customStyle="1" w:styleId="Intestazione3">
    <w:name w:val="Intestazione #3_"/>
    <w:basedOn w:val="DefaultParagraphFont"/>
    <w:link w:val="Intestazione30"/>
    <w:rsid w:val="00F237B2"/>
    <w:rPr>
      <w:rFonts w:ascii="Verdana" w:eastAsia="Verdana" w:hAnsi="Verdana" w:cs="Verdana"/>
      <w:b/>
      <w:bCs/>
      <w:sz w:val="19"/>
      <w:szCs w:val="19"/>
      <w:shd w:val="clear" w:color="auto" w:fill="FFFFFF"/>
    </w:rPr>
  </w:style>
  <w:style w:type="paragraph" w:customStyle="1" w:styleId="Intestazione30">
    <w:name w:val="Intestazione #3"/>
    <w:basedOn w:val="Normal"/>
    <w:link w:val="Intestazione3"/>
    <w:rsid w:val="00F237B2"/>
    <w:pPr>
      <w:widowControl w:val="0"/>
      <w:shd w:val="clear" w:color="auto" w:fill="FFFFFF"/>
      <w:spacing w:before="0" w:after="0" w:line="0" w:lineRule="atLeast"/>
      <w:ind w:hanging="600"/>
      <w:jc w:val="right"/>
      <w:outlineLvl w:val="2"/>
    </w:pPr>
    <w:rPr>
      <w:rFonts w:eastAsia="Verdana" w:cs="Verdana"/>
      <w:b/>
      <w:bCs/>
      <w:sz w:val="19"/>
      <w:szCs w:val="19"/>
    </w:rPr>
  </w:style>
  <w:style w:type="numbering" w:customStyle="1" w:styleId="Nessunelenco1">
    <w:name w:val="Nessun elenco1"/>
    <w:next w:val="NoList"/>
    <w:uiPriority w:val="99"/>
    <w:semiHidden/>
    <w:unhideWhenUsed/>
    <w:rsid w:val="009D6B2B"/>
  </w:style>
  <w:style w:type="numbering" w:customStyle="1" w:styleId="Nessunelenco2">
    <w:name w:val="Nessun elenco2"/>
    <w:next w:val="NoList"/>
    <w:uiPriority w:val="99"/>
    <w:semiHidden/>
    <w:unhideWhenUsed/>
    <w:rsid w:val="009D6B2B"/>
  </w:style>
  <w:style w:type="paragraph" w:customStyle="1" w:styleId="TextNormal">
    <w:name w:val="Text Normal"/>
    <w:basedOn w:val="Normal"/>
    <w:rsid w:val="009D6B2B"/>
    <w:pPr>
      <w:spacing w:before="0" w:line="240" w:lineRule="auto"/>
    </w:pPr>
    <w:rPr>
      <w:rFonts w:ascii="Arial" w:hAnsi="Arial"/>
      <w:lang w:bidi="he-IL"/>
    </w:rPr>
  </w:style>
  <w:style w:type="paragraph" w:customStyle="1" w:styleId="corpo1">
    <w:name w:val="corpo1"/>
    <w:basedOn w:val="Normal"/>
    <w:rsid w:val="009D6B2B"/>
    <w:pPr>
      <w:keepNext/>
      <w:tabs>
        <w:tab w:val="left" w:pos="397"/>
      </w:tabs>
      <w:spacing w:before="0" w:after="0" w:line="400" w:lineRule="atLeast"/>
      <w:ind w:left="397"/>
    </w:pPr>
    <w:rPr>
      <w:rFonts w:ascii="Times New Roman" w:hAnsi="Times New Roman"/>
      <w:sz w:val="24"/>
    </w:rPr>
  </w:style>
  <w:style w:type="paragraph" w:customStyle="1" w:styleId="corpo3">
    <w:name w:val="corpo3"/>
    <w:basedOn w:val="Normal"/>
    <w:rsid w:val="009D6B2B"/>
    <w:pPr>
      <w:keepNext/>
      <w:tabs>
        <w:tab w:val="left" w:pos="397"/>
      </w:tabs>
      <w:spacing w:before="0" w:after="0" w:line="400" w:lineRule="atLeast"/>
      <w:ind w:left="1191"/>
    </w:pPr>
    <w:rPr>
      <w:rFonts w:ascii="Times New Roman" w:hAnsi="Times New Roman"/>
      <w:sz w:val="24"/>
    </w:rPr>
  </w:style>
  <w:style w:type="paragraph" w:customStyle="1" w:styleId="corpo2">
    <w:name w:val="corpo2"/>
    <w:basedOn w:val="Normal"/>
    <w:rsid w:val="009D6B2B"/>
    <w:pPr>
      <w:keepNext/>
      <w:tabs>
        <w:tab w:val="left" w:pos="397"/>
      </w:tabs>
      <w:spacing w:before="0" w:after="0" w:line="400" w:lineRule="atLeast"/>
      <w:ind w:left="794"/>
    </w:pPr>
    <w:rPr>
      <w:rFonts w:ascii="Times New Roman" w:hAnsi="Times New Roman"/>
      <w:sz w:val="24"/>
    </w:rPr>
  </w:style>
  <w:style w:type="paragraph" w:customStyle="1" w:styleId="corpo4">
    <w:name w:val="corpo4"/>
    <w:basedOn w:val="Normal"/>
    <w:rsid w:val="009D6B2B"/>
    <w:pPr>
      <w:keepNext/>
      <w:tabs>
        <w:tab w:val="left" w:pos="397"/>
      </w:tabs>
      <w:spacing w:before="0" w:after="0" w:line="400" w:lineRule="atLeast"/>
      <w:ind w:left="1588"/>
    </w:pPr>
    <w:rPr>
      <w:rFonts w:ascii="Times New Roman" w:hAnsi="Times New Roman"/>
      <w:sz w:val="24"/>
    </w:rPr>
  </w:style>
  <w:style w:type="numbering" w:customStyle="1" w:styleId="NoList3">
    <w:name w:val="No List3"/>
    <w:next w:val="NoList"/>
    <w:semiHidden/>
    <w:unhideWhenUsed/>
    <w:rsid w:val="009D6B2B"/>
  </w:style>
  <w:style w:type="table" w:customStyle="1" w:styleId="TableGrid30">
    <w:name w:val="Table Grid3"/>
    <w:basedOn w:val="TableNormal"/>
    <w:next w:val="TableGrid"/>
    <w:uiPriority w:val="59"/>
    <w:rsid w:val="009D6B2B"/>
    <w:rPr>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
    <w:name w:val="Nessun elenco11"/>
    <w:next w:val="NoList"/>
    <w:uiPriority w:val="99"/>
    <w:semiHidden/>
    <w:unhideWhenUsed/>
    <w:rsid w:val="009D6B2B"/>
  </w:style>
  <w:style w:type="numbering" w:customStyle="1" w:styleId="Nessunelenco21">
    <w:name w:val="Nessun elenco21"/>
    <w:next w:val="NoList"/>
    <w:uiPriority w:val="99"/>
    <w:semiHidden/>
    <w:unhideWhenUsed/>
    <w:rsid w:val="009D6B2B"/>
  </w:style>
  <w:style w:type="table" w:customStyle="1" w:styleId="TableGrid21">
    <w:name w:val="Table Grid21"/>
    <w:basedOn w:val="TableNormal"/>
    <w:rsid w:val="00D70576"/>
    <w:pPr>
      <w:spacing w:before="120" w:after="12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
      <w:marLeft w:val="0"/>
      <w:marRight w:val="0"/>
      <w:marTop w:val="0"/>
      <w:marBottom w:val="0"/>
      <w:divBdr>
        <w:top w:val="none" w:sz="0" w:space="0" w:color="auto"/>
        <w:left w:val="none" w:sz="0" w:space="0" w:color="auto"/>
        <w:bottom w:val="none" w:sz="0" w:space="0" w:color="auto"/>
        <w:right w:val="none" w:sz="0" w:space="0" w:color="auto"/>
      </w:divBdr>
      <w:divsChild>
        <w:div w:id="6">
          <w:marLeft w:val="3"/>
          <w:marRight w:val="3"/>
          <w:marTop w:val="0"/>
          <w:marBottom w:val="0"/>
          <w:divBdr>
            <w:top w:val="single" w:sz="6" w:space="0" w:color="112449"/>
            <w:left w:val="single" w:sz="6" w:space="0" w:color="112449"/>
            <w:bottom w:val="single" w:sz="6" w:space="0" w:color="112449"/>
            <w:right w:val="single" w:sz="6" w:space="0" w:color="112449"/>
          </w:divBdr>
          <w:divsChild>
            <w:div w:id="3">
              <w:marLeft w:val="3"/>
              <w:marRight w:val="3"/>
              <w:marTop w:val="0"/>
              <w:marBottom w:val="0"/>
              <w:divBdr>
                <w:top w:val="single" w:sz="6" w:space="0" w:color="112449"/>
                <w:left w:val="single" w:sz="6" w:space="0" w:color="112449"/>
                <w:bottom w:val="single" w:sz="6" w:space="0" w:color="112449"/>
                <w:right w:val="single" w:sz="6" w:space="0" w:color="112449"/>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sChild>
        <w:div w:id="9">
          <w:marLeft w:val="502"/>
          <w:marRight w:val="502"/>
          <w:marTop w:val="0"/>
          <w:marBottom w:val="167"/>
          <w:divBdr>
            <w:top w:val="single" w:sz="6" w:space="8" w:color="112449"/>
            <w:left w:val="single" w:sz="6" w:space="8" w:color="112449"/>
            <w:bottom w:val="single" w:sz="6" w:space="8" w:color="112449"/>
            <w:right w:val="single" w:sz="6" w:space="8" w:color="112449"/>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3"/>
          <w:marRight w:val="3"/>
          <w:marTop w:val="0"/>
          <w:marBottom w:val="0"/>
          <w:divBdr>
            <w:top w:val="single" w:sz="6" w:space="0" w:color="112449"/>
            <w:left w:val="single" w:sz="6" w:space="0" w:color="112449"/>
            <w:bottom w:val="single" w:sz="6" w:space="0" w:color="112449"/>
            <w:right w:val="single" w:sz="6" w:space="0" w:color="112449"/>
          </w:divBdr>
          <w:divsChild>
            <w:div w:id="11">
              <w:marLeft w:val="3"/>
              <w:marRight w:val="3"/>
              <w:marTop w:val="0"/>
              <w:marBottom w:val="0"/>
              <w:divBdr>
                <w:top w:val="single" w:sz="6" w:space="0" w:color="112449"/>
                <w:left w:val="single" w:sz="6" w:space="0" w:color="112449"/>
                <w:bottom w:val="single" w:sz="6" w:space="0" w:color="112449"/>
                <w:right w:val="single" w:sz="6" w:space="0" w:color="112449"/>
              </w:divBdr>
              <w:divsChild>
                <w:div w:id="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
      <w:marLeft w:val="0"/>
      <w:marRight w:val="0"/>
      <w:marTop w:val="0"/>
      <w:marBottom w:val="0"/>
      <w:divBdr>
        <w:top w:val="none" w:sz="0" w:space="0" w:color="auto"/>
        <w:left w:val="none" w:sz="0" w:space="0" w:color="auto"/>
        <w:bottom w:val="none" w:sz="0" w:space="0" w:color="auto"/>
        <w:right w:val="none" w:sz="0" w:space="0" w:color="auto"/>
      </w:divBdr>
      <w:divsChild>
        <w:div w:id="2">
          <w:marLeft w:val="502"/>
          <w:marRight w:val="502"/>
          <w:marTop w:val="0"/>
          <w:marBottom w:val="167"/>
          <w:divBdr>
            <w:top w:val="single" w:sz="6" w:space="8" w:color="112449"/>
            <w:left w:val="single" w:sz="6" w:space="8" w:color="112449"/>
            <w:bottom w:val="single" w:sz="6" w:space="8" w:color="112449"/>
            <w:right w:val="single" w:sz="6" w:space="8" w:color="112449"/>
          </w:divBdr>
        </w:div>
      </w:divsChild>
    </w:div>
    <w:div w:id="259266056">
      <w:bodyDiv w:val="1"/>
      <w:marLeft w:val="0"/>
      <w:marRight w:val="0"/>
      <w:marTop w:val="0"/>
      <w:marBottom w:val="0"/>
      <w:divBdr>
        <w:top w:val="none" w:sz="0" w:space="0" w:color="auto"/>
        <w:left w:val="none" w:sz="0" w:space="0" w:color="auto"/>
        <w:bottom w:val="none" w:sz="0" w:space="0" w:color="auto"/>
        <w:right w:val="none" w:sz="0" w:space="0" w:color="auto"/>
      </w:divBdr>
    </w:div>
    <w:div w:id="267740222">
      <w:bodyDiv w:val="1"/>
      <w:marLeft w:val="0"/>
      <w:marRight w:val="0"/>
      <w:marTop w:val="0"/>
      <w:marBottom w:val="0"/>
      <w:divBdr>
        <w:top w:val="none" w:sz="0" w:space="0" w:color="auto"/>
        <w:left w:val="none" w:sz="0" w:space="0" w:color="auto"/>
        <w:bottom w:val="none" w:sz="0" w:space="0" w:color="auto"/>
        <w:right w:val="none" w:sz="0" w:space="0" w:color="auto"/>
      </w:divBdr>
    </w:div>
    <w:div w:id="855535200">
      <w:bodyDiv w:val="1"/>
      <w:marLeft w:val="0"/>
      <w:marRight w:val="0"/>
      <w:marTop w:val="0"/>
      <w:marBottom w:val="0"/>
      <w:divBdr>
        <w:top w:val="none" w:sz="0" w:space="0" w:color="auto"/>
        <w:left w:val="none" w:sz="0" w:space="0" w:color="auto"/>
        <w:bottom w:val="none" w:sz="0" w:space="0" w:color="auto"/>
        <w:right w:val="none" w:sz="0" w:space="0" w:color="auto"/>
      </w:divBdr>
    </w:div>
    <w:div w:id="864709007">
      <w:bodyDiv w:val="1"/>
      <w:marLeft w:val="0"/>
      <w:marRight w:val="0"/>
      <w:marTop w:val="0"/>
      <w:marBottom w:val="0"/>
      <w:divBdr>
        <w:top w:val="none" w:sz="0" w:space="0" w:color="auto"/>
        <w:left w:val="none" w:sz="0" w:space="0" w:color="auto"/>
        <w:bottom w:val="none" w:sz="0" w:space="0" w:color="auto"/>
        <w:right w:val="none" w:sz="0" w:space="0" w:color="auto"/>
      </w:divBdr>
    </w:div>
    <w:div w:id="886989527">
      <w:bodyDiv w:val="1"/>
      <w:marLeft w:val="0"/>
      <w:marRight w:val="0"/>
      <w:marTop w:val="0"/>
      <w:marBottom w:val="0"/>
      <w:divBdr>
        <w:top w:val="none" w:sz="0" w:space="0" w:color="auto"/>
        <w:left w:val="none" w:sz="0" w:space="0" w:color="auto"/>
        <w:bottom w:val="none" w:sz="0" w:space="0" w:color="auto"/>
        <w:right w:val="none" w:sz="0" w:space="0" w:color="auto"/>
      </w:divBdr>
    </w:div>
    <w:div w:id="992024746">
      <w:bodyDiv w:val="1"/>
      <w:marLeft w:val="0"/>
      <w:marRight w:val="0"/>
      <w:marTop w:val="0"/>
      <w:marBottom w:val="0"/>
      <w:divBdr>
        <w:top w:val="none" w:sz="0" w:space="0" w:color="auto"/>
        <w:left w:val="none" w:sz="0" w:space="0" w:color="auto"/>
        <w:bottom w:val="none" w:sz="0" w:space="0" w:color="auto"/>
        <w:right w:val="none" w:sz="0" w:space="0" w:color="auto"/>
      </w:divBdr>
    </w:div>
    <w:div w:id="1146627410">
      <w:bodyDiv w:val="1"/>
      <w:marLeft w:val="0"/>
      <w:marRight w:val="0"/>
      <w:marTop w:val="0"/>
      <w:marBottom w:val="0"/>
      <w:divBdr>
        <w:top w:val="none" w:sz="0" w:space="0" w:color="auto"/>
        <w:left w:val="none" w:sz="0" w:space="0" w:color="auto"/>
        <w:bottom w:val="none" w:sz="0" w:space="0" w:color="auto"/>
        <w:right w:val="none" w:sz="0" w:space="0" w:color="auto"/>
      </w:divBdr>
    </w:div>
    <w:div w:id="1177159172">
      <w:bodyDiv w:val="1"/>
      <w:marLeft w:val="0"/>
      <w:marRight w:val="0"/>
      <w:marTop w:val="0"/>
      <w:marBottom w:val="0"/>
      <w:divBdr>
        <w:top w:val="none" w:sz="0" w:space="0" w:color="auto"/>
        <w:left w:val="none" w:sz="0" w:space="0" w:color="auto"/>
        <w:bottom w:val="none" w:sz="0" w:space="0" w:color="auto"/>
        <w:right w:val="none" w:sz="0" w:space="0" w:color="auto"/>
      </w:divBdr>
    </w:div>
    <w:div w:id="1187987517">
      <w:bodyDiv w:val="1"/>
      <w:marLeft w:val="0"/>
      <w:marRight w:val="0"/>
      <w:marTop w:val="0"/>
      <w:marBottom w:val="0"/>
      <w:divBdr>
        <w:top w:val="none" w:sz="0" w:space="0" w:color="auto"/>
        <w:left w:val="none" w:sz="0" w:space="0" w:color="auto"/>
        <w:bottom w:val="none" w:sz="0" w:space="0" w:color="auto"/>
        <w:right w:val="none" w:sz="0" w:space="0" w:color="auto"/>
      </w:divBdr>
    </w:div>
    <w:div w:id="1740008492">
      <w:bodyDiv w:val="1"/>
      <w:marLeft w:val="0"/>
      <w:marRight w:val="0"/>
      <w:marTop w:val="0"/>
      <w:marBottom w:val="0"/>
      <w:divBdr>
        <w:top w:val="none" w:sz="0" w:space="0" w:color="auto"/>
        <w:left w:val="none" w:sz="0" w:space="0" w:color="auto"/>
        <w:bottom w:val="none" w:sz="0" w:space="0" w:color="auto"/>
        <w:right w:val="none" w:sz="0" w:space="0" w:color="auto"/>
      </w:divBdr>
    </w:div>
    <w:div w:id="1822117826">
      <w:bodyDiv w:val="1"/>
      <w:marLeft w:val="0"/>
      <w:marRight w:val="0"/>
      <w:marTop w:val="0"/>
      <w:marBottom w:val="0"/>
      <w:divBdr>
        <w:top w:val="none" w:sz="0" w:space="0" w:color="auto"/>
        <w:left w:val="none" w:sz="0" w:space="0" w:color="auto"/>
        <w:bottom w:val="none" w:sz="0" w:space="0" w:color="auto"/>
        <w:right w:val="none" w:sz="0" w:space="0" w:color="auto"/>
      </w:divBdr>
    </w:div>
    <w:div w:id="1904482015">
      <w:bodyDiv w:val="1"/>
      <w:marLeft w:val="0"/>
      <w:marRight w:val="0"/>
      <w:marTop w:val="0"/>
      <w:marBottom w:val="0"/>
      <w:divBdr>
        <w:top w:val="none" w:sz="0" w:space="0" w:color="auto"/>
        <w:left w:val="none" w:sz="0" w:space="0" w:color="auto"/>
        <w:bottom w:val="none" w:sz="0" w:space="0" w:color="auto"/>
        <w:right w:val="none" w:sz="0" w:space="0" w:color="auto"/>
      </w:divBdr>
    </w:div>
    <w:div w:id="1928155471">
      <w:bodyDiv w:val="1"/>
      <w:marLeft w:val="0"/>
      <w:marRight w:val="0"/>
      <w:marTop w:val="0"/>
      <w:marBottom w:val="0"/>
      <w:divBdr>
        <w:top w:val="none" w:sz="0" w:space="0" w:color="auto"/>
        <w:left w:val="none" w:sz="0" w:space="0" w:color="auto"/>
        <w:bottom w:val="none" w:sz="0" w:space="0" w:color="auto"/>
        <w:right w:val="none" w:sz="0" w:space="0" w:color="auto"/>
      </w:divBdr>
    </w:div>
    <w:div w:id="2001807538">
      <w:bodyDiv w:val="1"/>
      <w:marLeft w:val="0"/>
      <w:marRight w:val="0"/>
      <w:marTop w:val="0"/>
      <w:marBottom w:val="0"/>
      <w:divBdr>
        <w:top w:val="none" w:sz="0" w:space="0" w:color="auto"/>
        <w:left w:val="none" w:sz="0" w:space="0" w:color="auto"/>
        <w:bottom w:val="none" w:sz="0" w:space="0" w:color="auto"/>
        <w:right w:val="none" w:sz="0" w:space="0" w:color="auto"/>
      </w:divBdr>
    </w:div>
    <w:div w:id="210753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6.xml"/><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EASA\WordTemplates\CO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2C03AE-B730-4DC4-B531-702AAF4DE2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COM.DOT</Template>
  <TotalTime>139</TotalTime>
  <Pages>1</Pages>
  <Words>8150</Words>
  <Characters>46459</Characters>
  <Application>Microsoft Office Word</Application>
  <DocSecurity>0</DocSecurity>
  <Lines>387</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EHEST SMS MANUAL</vt:lpstr>
      <vt:lpstr>EHEST SMS MANUAL</vt:lpstr>
    </vt:vector>
  </TitlesOfParts>
  <Company>EASA</Company>
  <LinksUpToDate>false</LinksUpToDate>
  <CharactersWithSpaces>54501</CharactersWithSpaces>
  <SharedDoc>false</SharedDoc>
  <HLinks>
    <vt:vector size="1482" baseType="variant">
      <vt:variant>
        <vt:i4>1900604</vt:i4>
      </vt:variant>
      <vt:variant>
        <vt:i4>1481</vt:i4>
      </vt:variant>
      <vt:variant>
        <vt:i4>0</vt:i4>
      </vt:variant>
      <vt:variant>
        <vt:i4>5</vt:i4>
      </vt:variant>
      <vt:variant>
        <vt:lpwstr/>
      </vt:variant>
      <vt:variant>
        <vt:lpwstr>_Toc277591094</vt:lpwstr>
      </vt:variant>
      <vt:variant>
        <vt:i4>1900604</vt:i4>
      </vt:variant>
      <vt:variant>
        <vt:i4>1475</vt:i4>
      </vt:variant>
      <vt:variant>
        <vt:i4>0</vt:i4>
      </vt:variant>
      <vt:variant>
        <vt:i4>5</vt:i4>
      </vt:variant>
      <vt:variant>
        <vt:lpwstr/>
      </vt:variant>
      <vt:variant>
        <vt:lpwstr>_Toc277591093</vt:lpwstr>
      </vt:variant>
      <vt:variant>
        <vt:i4>1900604</vt:i4>
      </vt:variant>
      <vt:variant>
        <vt:i4>1469</vt:i4>
      </vt:variant>
      <vt:variant>
        <vt:i4>0</vt:i4>
      </vt:variant>
      <vt:variant>
        <vt:i4>5</vt:i4>
      </vt:variant>
      <vt:variant>
        <vt:lpwstr/>
      </vt:variant>
      <vt:variant>
        <vt:lpwstr>_Toc277591092</vt:lpwstr>
      </vt:variant>
      <vt:variant>
        <vt:i4>1900604</vt:i4>
      </vt:variant>
      <vt:variant>
        <vt:i4>1463</vt:i4>
      </vt:variant>
      <vt:variant>
        <vt:i4>0</vt:i4>
      </vt:variant>
      <vt:variant>
        <vt:i4>5</vt:i4>
      </vt:variant>
      <vt:variant>
        <vt:lpwstr/>
      </vt:variant>
      <vt:variant>
        <vt:lpwstr>_Toc277591091</vt:lpwstr>
      </vt:variant>
      <vt:variant>
        <vt:i4>1900604</vt:i4>
      </vt:variant>
      <vt:variant>
        <vt:i4>1457</vt:i4>
      </vt:variant>
      <vt:variant>
        <vt:i4>0</vt:i4>
      </vt:variant>
      <vt:variant>
        <vt:i4>5</vt:i4>
      </vt:variant>
      <vt:variant>
        <vt:lpwstr/>
      </vt:variant>
      <vt:variant>
        <vt:lpwstr>_Toc277591090</vt:lpwstr>
      </vt:variant>
      <vt:variant>
        <vt:i4>1835068</vt:i4>
      </vt:variant>
      <vt:variant>
        <vt:i4>1451</vt:i4>
      </vt:variant>
      <vt:variant>
        <vt:i4>0</vt:i4>
      </vt:variant>
      <vt:variant>
        <vt:i4>5</vt:i4>
      </vt:variant>
      <vt:variant>
        <vt:lpwstr/>
      </vt:variant>
      <vt:variant>
        <vt:lpwstr>_Toc277591089</vt:lpwstr>
      </vt:variant>
      <vt:variant>
        <vt:i4>1835068</vt:i4>
      </vt:variant>
      <vt:variant>
        <vt:i4>1445</vt:i4>
      </vt:variant>
      <vt:variant>
        <vt:i4>0</vt:i4>
      </vt:variant>
      <vt:variant>
        <vt:i4>5</vt:i4>
      </vt:variant>
      <vt:variant>
        <vt:lpwstr/>
      </vt:variant>
      <vt:variant>
        <vt:lpwstr>_Toc277591088</vt:lpwstr>
      </vt:variant>
      <vt:variant>
        <vt:i4>1835068</vt:i4>
      </vt:variant>
      <vt:variant>
        <vt:i4>1439</vt:i4>
      </vt:variant>
      <vt:variant>
        <vt:i4>0</vt:i4>
      </vt:variant>
      <vt:variant>
        <vt:i4>5</vt:i4>
      </vt:variant>
      <vt:variant>
        <vt:lpwstr/>
      </vt:variant>
      <vt:variant>
        <vt:lpwstr>_Toc277591087</vt:lpwstr>
      </vt:variant>
      <vt:variant>
        <vt:i4>1835068</vt:i4>
      </vt:variant>
      <vt:variant>
        <vt:i4>1433</vt:i4>
      </vt:variant>
      <vt:variant>
        <vt:i4>0</vt:i4>
      </vt:variant>
      <vt:variant>
        <vt:i4>5</vt:i4>
      </vt:variant>
      <vt:variant>
        <vt:lpwstr/>
      </vt:variant>
      <vt:variant>
        <vt:lpwstr>_Toc277591086</vt:lpwstr>
      </vt:variant>
      <vt:variant>
        <vt:i4>1835068</vt:i4>
      </vt:variant>
      <vt:variant>
        <vt:i4>1427</vt:i4>
      </vt:variant>
      <vt:variant>
        <vt:i4>0</vt:i4>
      </vt:variant>
      <vt:variant>
        <vt:i4>5</vt:i4>
      </vt:variant>
      <vt:variant>
        <vt:lpwstr/>
      </vt:variant>
      <vt:variant>
        <vt:lpwstr>_Toc277591085</vt:lpwstr>
      </vt:variant>
      <vt:variant>
        <vt:i4>1835068</vt:i4>
      </vt:variant>
      <vt:variant>
        <vt:i4>1421</vt:i4>
      </vt:variant>
      <vt:variant>
        <vt:i4>0</vt:i4>
      </vt:variant>
      <vt:variant>
        <vt:i4>5</vt:i4>
      </vt:variant>
      <vt:variant>
        <vt:lpwstr/>
      </vt:variant>
      <vt:variant>
        <vt:lpwstr>_Toc277591084</vt:lpwstr>
      </vt:variant>
      <vt:variant>
        <vt:i4>1835068</vt:i4>
      </vt:variant>
      <vt:variant>
        <vt:i4>1415</vt:i4>
      </vt:variant>
      <vt:variant>
        <vt:i4>0</vt:i4>
      </vt:variant>
      <vt:variant>
        <vt:i4>5</vt:i4>
      </vt:variant>
      <vt:variant>
        <vt:lpwstr/>
      </vt:variant>
      <vt:variant>
        <vt:lpwstr>_Toc277591083</vt:lpwstr>
      </vt:variant>
      <vt:variant>
        <vt:i4>1835068</vt:i4>
      </vt:variant>
      <vt:variant>
        <vt:i4>1409</vt:i4>
      </vt:variant>
      <vt:variant>
        <vt:i4>0</vt:i4>
      </vt:variant>
      <vt:variant>
        <vt:i4>5</vt:i4>
      </vt:variant>
      <vt:variant>
        <vt:lpwstr/>
      </vt:variant>
      <vt:variant>
        <vt:lpwstr>_Toc277591082</vt:lpwstr>
      </vt:variant>
      <vt:variant>
        <vt:i4>1835068</vt:i4>
      </vt:variant>
      <vt:variant>
        <vt:i4>1403</vt:i4>
      </vt:variant>
      <vt:variant>
        <vt:i4>0</vt:i4>
      </vt:variant>
      <vt:variant>
        <vt:i4>5</vt:i4>
      </vt:variant>
      <vt:variant>
        <vt:lpwstr/>
      </vt:variant>
      <vt:variant>
        <vt:lpwstr>_Toc277591081</vt:lpwstr>
      </vt:variant>
      <vt:variant>
        <vt:i4>1835068</vt:i4>
      </vt:variant>
      <vt:variant>
        <vt:i4>1397</vt:i4>
      </vt:variant>
      <vt:variant>
        <vt:i4>0</vt:i4>
      </vt:variant>
      <vt:variant>
        <vt:i4>5</vt:i4>
      </vt:variant>
      <vt:variant>
        <vt:lpwstr/>
      </vt:variant>
      <vt:variant>
        <vt:lpwstr>_Toc277591080</vt:lpwstr>
      </vt:variant>
      <vt:variant>
        <vt:i4>1245244</vt:i4>
      </vt:variant>
      <vt:variant>
        <vt:i4>1391</vt:i4>
      </vt:variant>
      <vt:variant>
        <vt:i4>0</vt:i4>
      </vt:variant>
      <vt:variant>
        <vt:i4>5</vt:i4>
      </vt:variant>
      <vt:variant>
        <vt:lpwstr/>
      </vt:variant>
      <vt:variant>
        <vt:lpwstr>_Toc277591079</vt:lpwstr>
      </vt:variant>
      <vt:variant>
        <vt:i4>1245244</vt:i4>
      </vt:variant>
      <vt:variant>
        <vt:i4>1385</vt:i4>
      </vt:variant>
      <vt:variant>
        <vt:i4>0</vt:i4>
      </vt:variant>
      <vt:variant>
        <vt:i4>5</vt:i4>
      </vt:variant>
      <vt:variant>
        <vt:lpwstr/>
      </vt:variant>
      <vt:variant>
        <vt:lpwstr>_Toc277591078</vt:lpwstr>
      </vt:variant>
      <vt:variant>
        <vt:i4>1245244</vt:i4>
      </vt:variant>
      <vt:variant>
        <vt:i4>1379</vt:i4>
      </vt:variant>
      <vt:variant>
        <vt:i4>0</vt:i4>
      </vt:variant>
      <vt:variant>
        <vt:i4>5</vt:i4>
      </vt:variant>
      <vt:variant>
        <vt:lpwstr/>
      </vt:variant>
      <vt:variant>
        <vt:lpwstr>_Toc277591077</vt:lpwstr>
      </vt:variant>
      <vt:variant>
        <vt:i4>1245244</vt:i4>
      </vt:variant>
      <vt:variant>
        <vt:i4>1373</vt:i4>
      </vt:variant>
      <vt:variant>
        <vt:i4>0</vt:i4>
      </vt:variant>
      <vt:variant>
        <vt:i4>5</vt:i4>
      </vt:variant>
      <vt:variant>
        <vt:lpwstr/>
      </vt:variant>
      <vt:variant>
        <vt:lpwstr>_Toc277591076</vt:lpwstr>
      </vt:variant>
      <vt:variant>
        <vt:i4>1245244</vt:i4>
      </vt:variant>
      <vt:variant>
        <vt:i4>1367</vt:i4>
      </vt:variant>
      <vt:variant>
        <vt:i4>0</vt:i4>
      </vt:variant>
      <vt:variant>
        <vt:i4>5</vt:i4>
      </vt:variant>
      <vt:variant>
        <vt:lpwstr/>
      </vt:variant>
      <vt:variant>
        <vt:lpwstr>_Toc277591075</vt:lpwstr>
      </vt:variant>
      <vt:variant>
        <vt:i4>1245244</vt:i4>
      </vt:variant>
      <vt:variant>
        <vt:i4>1361</vt:i4>
      </vt:variant>
      <vt:variant>
        <vt:i4>0</vt:i4>
      </vt:variant>
      <vt:variant>
        <vt:i4>5</vt:i4>
      </vt:variant>
      <vt:variant>
        <vt:lpwstr/>
      </vt:variant>
      <vt:variant>
        <vt:lpwstr>_Toc277591074</vt:lpwstr>
      </vt:variant>
      <vt:variant>
        <vt:i4>1245244</vt:i4>
      </vt:variant>
      <vt:variant>
        <vt:i4>1355</vt:i4>
      </vt:variant>
      <vt:variant>
        <vt:i4>0</vt:i4>
      </vt:variant>
      <vt:variant>
        <vt:i4>5</vt:i4>
      </vt:variant>
      <vt:variant>
        <vt:lpwstr/>
      </vt:variant>
      <vt:variant>
        <vt:lpwstr>_Toc277591073</vt:lpwstr>
      </vt:variant>
      <vt:variant>
        <vt:i4>1245244</vt:i4>
      </vt:variant>
      <vt:variant>
        <vt:i4>1349</vt:i4>
      </vt:variant>
      <vt:variant>
        <vt:i4>0</vt:i4>
      </vt:variant>
      <vt:variant>
        <vt:i4>5</vt:i4>
      </vt:variant>
      <vt:variant>
        <vt:lpwstr/>
      </vt:variant>
      <vt:variant>
        <vt:lpwstr>_Toc277591072</vt:lpwstr>
      </vt:variant>
      <vt:variant>
        <vt:i4>1245244</vt:i4>
      </vt:variant>
      <vt:variant>
        <vt:i4>1343</vt:i4>
      </vt:variant>
      <vt:variant>
        <vt:i4>0</vt:i4>
      </vt:variant>
      <vt:variant>
        <vt:i4>5</vt:i4>
      </vt:variant>
      <vt:variant>
        <vt:lpwstr/>
      </vt:variant>
      <vt:variant>
        <vt:lpwstr>_Toc277591071</vt:lpwstr>
      </vt:variant>
      <vt:variant>
        <vt:i4>1245244</vt:i4>
      </vt:variant>
      <vt:variant>
        <vt:i4>1337</vt:i4>
      </vt:variant>
      <vt:variant>
        <vt:i4>0</vt:i4>
      </vt:variant>
      <vt:variant>
        <vt:i4>5</vt:i4>
      </vt:variant>
      <vt:variant>
        <vt:lpwstr/>
      </vt:variant>
      <vt:variant>
        <vt:lpwstr>_Toc277591070</vt:lpwstr>
      </vt:variant>
      <vt:variant>
        <vt:i4>1179708</vt:i4>
      </vt:variant>
      <vt:variant>
        <vt:i4>1331</vt:i4>
      </vt:variant>
      <vt:variant>
        <vt:i4>0</vt:i4>
      </vt:variant>
      <vt:variant>
        <vt:i4>5</vt:i4>
      </vt:variant>
      <vt:variant>
        <vt:lpwstr/>
      </vt:variant>
      <vt:variant>
        <vt:lpwstr>_Toc277591069</vt:lpwstr>
      </vt:variant>
      <vt:variant>
        <vt:i4>1179708</vt:i4>
      </vt:variant>
      <vt:variant>
        <vt:i4>1325</vt:i4>
      </vt:variant>
      <vt:variant>
        <vt:i4>0</vt:i4>
      </vt:variant>
      <vt:variant>
        <vt:i4>5</vt:i4>
      </vt:variant>
      <vt:variant>
        <vt:lpwstr/>
      </vt:variant>
      <vt:variant>
        <vt:lpwstr>_Toc277591068</vt:lpwstr>
      </vt:variant>
      <vt:variant>
        <vt:i4>1179708</vt:i4>
      </vt:variant>
      <vt:variant>
        <vt:i4>1319</vt:i4>
      </vt:variant>
      <vt:variant>
        <vt:i4>0</vt:i4>
      </vt:variant>
      <vt:variant>
        <vt:i4>5</vt:i4>
      </vt:variant>
      <vt:variant>
        <vt:lpwstr/>
      </vt:variant>
      <vt:variant>
        <vt:lpwstr>_Toc277591067</vt:lpwstr>
      </vt:variant>
      <vt:variant>
        <vt:i4>1179708</vt:i4>
      </vt:variant>
      <vt:variant>
        <vt:i4>1313</vt:i4>
      </vt:variant>
      <vt:variant>
        <vt:i4>0</vt:i4>
      </vt:variant>
      <vt:variant>
        <vt:i4>5</vt:i4>
      </vt:variant>
      <vt:variant>
        <vt:lpwstr/>
      </vt:variant>
      <vt:variant>
        <vt:lpwstr>_Toc277591066</vt:lpwstr>
      </vt:variant>
      <vt:variant>
        <vt:i4>1179708</vt:i4>
      </vt:variant>
      <vt:variant>
        <vt:i4>1307</vt:i4>
      </vt:variant>
      <vt:variant>
        <vt:i4>0</vt:i4>
      </vt:variant>
      <vt:variant>
        <vt:i4>5</vt:i4>
      </vt:variant>
      <vt:variant>
        <vt:lpwstr/>
      </vt:variant>
      <vt:variant>
        <vt:lpwstr>_Toc277591065</vt:lpwstr>
      </vt:variant>
      <vt:variant>
        <vt:i4>1179708</vt:i4>
      </vt:variant>
      <vt:variant>
        <vt:i4>1301</vt:i4>
      </vt:variant>
      <vt:variant>
        <vt:i4>0</vt:i4>
      </vt:variant>
      <vt:variant>
        <vt:i4>5</vt:i4>
      </vt:variant>
      <vt:variant>
        <vt:lpwstr/>
      </vt:variant>
      <vt:variant>
        <vt:lpwstr>_Toc277591064</vt:lpwstr>
      </vt:variant>
      <vt:variant>
        <vt:i4>1179708</vt:i4>
      </vt:variant>
      <vt:variant>
        <vt:i4>1295</vt:i4>
      </vt:variant>
      <vt:variant>
        <vt:i4>0</vt:i4>
      </vt:variant>
      <vt:variant>
        <vt:i4>5</vt:i4>
      </vt:variant>
      <vt:variant>
        <vt:lpwstr/>
      </vt:variant>
      <vt:variant>
        <vt:lpwstr>_Toc277591063</vt:lpwstr>
      </vt:variant>
      <vt:variant>
        <vt:i4>1179708</vt:i4>
      </vt:variant>
      <vt:variant>
        <vt:i4>1289</vt:i4>
      </vt:variant>
      <vt:variant>
        <vt:i4>0</vt:i4>
      </vt:variant>
      <vt:variant>
        <vt:i4>5</vt:i4>
      </vt:variant>
      <vt:variant>
        <vt:lpwstr/>
      </vt:variant>
      <vt:variant>
        <vt:lpwstr>_Toc277591062</vt:lpwstr>
      </vt:variant>
      <vt:variant>
        <vt:i4>1179708</vt:i4>
      </vt:variant>
      <vt:variant>
        <vt:i4>1283</vt:i4>
      </vt:variant>
      <vt:variant>
        <vt:i4>0</vt:i4>
      </vt:variant>
      <vt:variant>
        <vt:i4>5</vt:i4>
      </vt:variant>
      <vt:variant>
        <vt:lpwstr/>
      </vt:variant>
      <vt:variant>
        <vt:lpwstr>_Toc277591061</vt:lpwstr>
      </vt:variant>
      <vt:variant>
        <vt:i4>1179708</vt:i4>
      </vt:variant>
      <vt:variant>
        <vt:i4>1277</vt:i4>
      </vt:variant>
      <vt:variant>
        <vt:i4>0</vt:i4>
      </vt:variant>
      <vt:variant>
        <vt:i4>5</vt:i4>
      </vt:variant>
      <vt:variant>
        <vt:lpwstr/>
      </vt:variant>
      <vt:variant>
        <vt:lpwstr>_Toc277591060</vt:lpwstr>
      </vt:variant>
      <vt:variant>
        <vt:i4>1114172</vt:i4>
      </vt:variant>
      <vt:variant>
        <vt:i4>1271</vt:i4>
      </vt:variant>
      <vt:variant>
        <vt:i4>0</vt:i4>
      </vt:variant>
      <vt:variant>
        <vt:i4>5</vt:i4>
      </vt:variant>
      <vt:variant>
        <vt:lpwstr/>
      </vt:variant>
      <vt:variant>
        <vt:lpwstr>_Toc277591059</vt:lpwstr>
      </vt:variant>
      <vt:variant>
        <vt:i4>1114172</vt:i4>
      </vt:variant>
      <vt:variant>
        <vt:i4>1265</vt:i4>
      </vt:variant>
      <vt:variant>
        <vt:i4>0</vt:i4>
      </vt:variant>
      <vt:variant>
        <vt:i4>5</vt:i4>
      </vt:variant>
      <vt:variant>
        <vt:lpwstr/>
      </vt:variant>
      <vt:variant>
        <vt:lpwstr>_Toc277591058</vt:lpwstr>
      </vt:variant>
      <vt:variant>
        <vt:i4>1114172</vt:i4>
      </vt:variant>
      <vt:variant>
        <vt:i4>1259</vt:i4>
      </vt:variant>
      <vt:variant>
        <vt:i4>0</vt:i4>
      </vt:variant>
      <vt:variant>
        <vt:i4>5</vt:i4>
      </vt:variant>
      <vt:variant>
        <vt:lpwstr/>
      </vt:variant>
      <vt:variant>
        <vt:lpwstr>_Toc277591057</vt:lpwstr>
      </vt:variant>
      <vt:variant>
        <vt:i4>1114172</vt:i4>
      </vt:variant>
      <vt:variant>
        <vt:i4>1253</vt:i4>
      </vt:variant>
      <vt:variant>
        <vt:i4>0</vt:i4>
      </vt:variant>
      <vt:variant>
        <vt:i4>5</vt:i4>
      </vt:variant>
      <vt:variant>
        <vt:lpwstr/>
      </vt:variant>
      <vt:variant>
        <vt:lpwstr>_Toc277591056</vt:lpwstr>
      </vt:variant>
      <vt:variant>
        <vt:i4>1114172</vt:i4>
      </vt:variant>
      <vt:variant>
        <vt:i4>1247</vt:i4>
      </vt:variant>
      <vt:variant>
        <vt:i4>0</vt:i4>
      </vt:variant>
      <vt:variant>
        <vt:i4>5</vt:i4>
      </vt:variant>
      <vt:variant>
        <vt:lpwstr/>
      </vt:variant>
      <vt:variant>
        <vt:lpwstr>_Toc277591055</vt:lpwstr>
      </vt:variant>
      <vt:variant>
        <vt:i4>1114172</vt:i4>
      </vt:variant>
      <vt:variant>
        <vt:i4>1241</vt:i4>
      </vt:variant>
      <vt:variant>
        <vt:i4>0</vt:i4>
      </vt:variant>
      <vt:variant>
        <vt:i4>5</vt:i4>
      </vt:variant>
      <vt:variant>
        <vt:lpwstr/>
      </vt:variant>
      <vt:variant>
        <vt:lpwstr>_Toc277591054</vt:lpwstr>
      </vt:variant>
      <vt:variant>
        <vt:i4>1114172</vt:i4>
      </vt:variant>
      <vt:variant>
        <vt:i4>1235</vt:i4>
      </vt:variant>
      <vt:variant>
        <vt:i4>0</vt:i4>
      </vt:variant>
      <vt:variant>
        <vt:i4>5</vt:i4>
      </vt:variant>
      <vt:variant>
        <vt:lpwstr/>
      </vt:variant>
      <vt:variant>
        <vt:lpwstr>_Toc277591053</vt:lpwstr>
      </vt:variant>
      <vt:variant>
        <vt:i4>1114172</vt:i4>
      </vt:variant>
      <vt:variant>
        <vt:i4>1229</vt:i4>
      </vt:variant>
      <vt:variant>
        <vt:i4>0</vt:i4>
      </vt:variant>
      <vt:variant>
        <vt:i4>5</vt:i4>
      </vt:variant>
      <vt:variant>
        <vt:lpwstr/>
      </vt:variant>
      <vt:variant>
        <vt:lpwstr>_Toc277591052</vt:lpwstr>
      </vt:variant>
      <vt:variant>
        <vt:i4>1114172</vt:i4>
      </vt:variant>
      <vt:variant>
        <vt:i4>1223</vt:i4>
      </vt:variant>
      <vt:variant>
        <vt:i4>0</vt:i4>
      </vt:variant>
      <vt:variant>
        <vt:i4>5</vt:i4>
      </vt:variant>
      <vt:variant>
        <vt:lpwstr/>
      </vt:variant>
      <vt:variant>
        <vt:lpwstr>_Toc277591051</vt:lpwstr>
      </vt:variant>
      <vt:variant>
        <vt:i4>1114172</vt:i4>
      </vt:variant>
      <vt:variant>
        <vt:i4>1217</vt:i4>
      </vt:variant>
      <vt:variant>
        <vt:i4>0</vt:i4>
      </vt:variant>
      <vt:variant>
        <vt:i4>5</vt:i4>
      </vt:variant>
      <vt:variant>
        <vt:lpwstr/>
      </vt:variant>
      <vt:variant>
        <vt:lpwstr>_Toc277591050</vt:lpwstr>
      </vt:variant>
      <vt:variant>
        <vt:i4>1048636</vt:i4>
      </vt:variant>
      <vt:variant>
        <vt:i4>1211</vt:i4>
      </vt:variant>
      <vt:variant>
        <vt:i4>0</vt:i4>
      </vt:variant>
      <vt:variant>
        <vt:i4>5</vt:i4>
      </vt:variant>
      <vt:variant>
        <vt:lpwstr/>
      </vt:variant>
      <vt:variant>
        <vt:lpwstr>_Toc277591049</vt:lpwstr>
      </vt:variant>
      <vt:variant>
        <vt:i4>1048636</vt:i4>
      </vt:variant>
      <vt:variant>
        <vt:i4>1205</vt:i4>
      </vt:variant>
      <vt:variant>
        <vt:i4>0</vt:i4>
      </vt:variant>
      <vt:variant>
        <vt:i4>5</vt:i4>
      </vt:variant>
      <vt:variant>
        <vt:lpwstr/>
      </vt:variant>
      <vt:variant>
        <vt:lpwstr>_Toc277591048</vt:lpwstr>
      </vt:variant>
      <vt:variant>
        <vt:i4>1048636</vt:i4>
      </vt:variant>
      <vt:variant>
        <vt:i4>1199</vt:i4>
      </vt:variant>
      <vt:variant>
        <vt:i4>0</vt:i4>
      </vt:variant>
      <vt:variant>
        <vt:i4>5</vt:i4>
      </vt:variant>
      <vt:variant>
        <vt:lpwstr/>
      </vt:variant>
      <vt:variant>
        <vt:lpwstr>_Toc277591047</vt:lpwstr>
      </vt:variant>
      <vt:variant>
        <vt:i4>1048636</vt:i4>
      </vt:variant>
      <vt:variant>
        <vt:i4>1193</vt:i4>
      </vt:variant>
      <vt:variant>
        <vt:i4>0</vt:i4>
      </vt:variant>
      <vt:variant>
        <vt:i4>5</vt:i4>
      </vt:variant>
      <vt:variant>
        <vt:lpwstr/>
      </vt:variant>
      <vt:variant>
        <vt:lpwstr>_Toc277591046</vt:lpwstr>
      </vt:variant>
      <vt:variant>
        <vt:i4>1048636</vt:i4>
      </vt:variant>
      <vt:variant>
        <vt:i4>1187</vt:i4>
      </vt:variant>
      <vt:variant>
        <vt:i4>0</vt:i4>
      </vt:variant>
      <vt:variant>
        <vt:i4>5</vt:i4>
      </vt:variant>
      <vt:variant>
        <vt:lpwstr/>
      </vt:variant>
      <vt:variant>
        <vt:lpwstr>_Toc277591045</vt:lpwstr>
      </vt:variant>
      <vt:variant>
        <vt:i4>1048636</vt:i4>
      </vt:variant>
      <vt:variant>
        <vt:i4>1181</vt:i4>
      </vt:variant>
      <vt:variant>
        <vt:i4>0</vt:i4>
      </vt:variant>
      <vt:variant>
        <vt:i4>5</vt:i4>
      </vt:variant>
      <vt:variant>
        <vt:lpwstr/>
      </vt:variant>
      <vt:variant>
        <vt:lpwstr>_Toc277591044</vt:lpwstr>
      </vt:variant>
      <vt:variant>
        <vt:i4>1048636</vt:i4>
      </vt:variant>
      <vt:variant>
        <vt:i4>1175</vt:i4>
      </vt:variant>
      <vt:variant>
        <vt:i4>0</vt:i4>
      </vt:variant>
      <vt:variant>
        <vt:i4>5</vt:i4>
      </vt:variant>
      <vt:variant>
        <vt:lpwstr/>
      </vt:variant>
      <vt:variant>
        <vt:lpwstr>_Toc277591043</vt:lpwstr>
      </vt:variant>
      <vt:variant>
        <vt:i4>1048636</vt:i4>
      </vt:variant>
      <vt:variant>
        <vt:i4>1169</vt:i4>
      </vt:variant>
      <vt:variant>
        <vt:i4>0</vt:i4>
      </vt:variant>
      <vt:variant>
        <vt:i4>5</vt:i4>
      </vt:variant>
      <vt:variant>
        <vt:lpwstr/>
      </vt:variant>
      <vt:variant>
        <vt:lpwstr>_Toc277591042</vt:lpwstr>
      </vt:variant>
      <vt:variant>
        <vt:i4>1048636</vt:i4>
      </vt:variant>
      <vt:variant>
        <vt:i4>1163</vt:i4>
      </vt:variant>
      <vt:variant>
        <vt:i4>0</vt:i4>
      </vt:variant>
      <vt:variant>
        <vt:i4>5</vt:i4>
      </vt:variant>
      <vt:variant>
        <vt:lpwstr/>
      </vt:variant>
      <vt:variant>
        <vt:lpwstr>_Toc277591041</vt:lpwstr>
      </vt:variant>
      <vt:variant>
        <vt:i4>1048636</vt:i4>
      </vt:variant>
      <vt:variant>
        <vt:i4>1157</vt:i4>
      </vt:variant>
      <vt:variant>
        <vt:i4>0</vt:i4>
      </vt:variant>
      <vt:variant>
        <vt:i4>5</vt:i4>
      </vt:variant>
      <vt:variant>
        <vt:lpwstr/>
      </vt:variant>
      <vt:variant>
        <vt:lpwstr>_Toc277591040</vt:lpwstr>
      </vt:variant>
      <vt:variant>
        <vt:i4>1507388</vt:i4>
      </vt:variant>
      <vt:variant>
        <vt:i4>1151</vt:i4>
      </vt:variant>
      <vt:variant>
        <vt:i4>0</vt:i4>
      </vt:variant>
      <vt:variant>
        <vt:i4>5</vt:i4>
      </vt:variant>
      <vt:variant>
        <vt:lpwstr/>
      </vt:variant>
      <vt:variant>
        <vt:lpwstr>_Toc277591039</vt:lpwstr>
      </vt:variant>
      <vt:variant>
        <vt:i4>1507388</vt:i4>
      </vt:variant>
      <vt:variant>
        <vt:i4>1145</vt:i4>
      </vt:variant>
      <vt:variant>
        <vt:i4>0</vt:i4>
      </vt:variant>
      <vt:variant>
        <vt:i4>5</vt:i4>
      </vt:variant>
      <vt:variant>
        <vt:lpwstr/>
      </vt:variant>
      <vt:variant>
        <vt:lpwstr>_Toc277591038</vt:lpwstr>
      </vt:variant>
      <vt:variant>
        <vt:i4>1507388</vt:i4>
      </vt:variant>
      <vt:variant>
        <vt:i4>1139</vt:i4>
      </vt:variant>
      <vt:variant>
        <vt:i4>0</vt:i4>
      </vt:variant>
      <vt:variant>
        <vt:i4>5</vt:i4>
      </vt:variant>
      <vt:variant>
        <vt:lpwstr/>
      </vt:variant>
      <vt:variant>
        <vt:lpwstr>_Toc277591037</vt:lpwstr>
      </vt:variant>
      <vt:variant>
        <vt:i4>1507388</vt:i4>
      </vt:variant>
      <vt:variant>
        <vt:i4>1133</vt:i4>
      </vt:variant>
      <vt:variant>
        <vt:i4>0</vt:i4>
      </vt:variant>
      <vt:variant>
        <vt:i4>5</vt:i4>
      </vt:variant>
      <vt:variant>
        <vt:lpwstr/>
      </vt:variant>
      <vt:variant>
        <vt:lpwstr>_Toc277591036</vt:lpwstr>
      </vt:variant>
      <vt:variant>
        <vt:i4>1507388</vt:i4>
      </vt:variant>
      <vt:variant>
        <vt:i4>1127</vt:i4>
      </vt:variant>
      <vt:variant>
        <vt:i4>0</vt:i4>
      </vt:variant>
      <vt:variant>
        <vt:i4>5</vt:i4>
      </vt:variant>
      <vt:variant>
        <vt:lpwstr/>
      </vt:variant>
      <vt:variant>
        <vt:lpwstr>_Toc277591035</vt:lpwstr>
      </vt:variant>
      <vt:variant>
        <vt:i4>1507388</vt:i4>
      </vt:variant>
      <vt:variant>
        <vt:i4>1121</vt:i4>
      </vt:variant>
      <vt:variant>
        <vt:i4>0</vt:i4>
      </vt:variant>
      <vt:variant>
        <vt:i4>5</vt:i4>
      </vt:variant>
      <vt:variant>
        <vt:lpwstr/>
      </vt:variant>
      <vt:variant>
        <vt:lpwstr>_Toc277591034</vt:lpwstr>
      </vt:variant>
      <vt:variant>
        <vt:i4>1507388</vt:i4>
      </vt:variant>
      <vt:variant>
        <vt:i4>1115</vt:i4>
      </vt:variant>
      <vt:variant>
        <vt:i4>0</vt:i4>
      </vt:variant>
      <vt:variant>
        <vt:i4>5</vt:i4>
      </vt:variant>
      <vt:variant>
        <vt:lpwstr/>
      </vt:variant>
      <vt:variant>
        <vt:lpwstr>_Toc277591033</vt:lpwstr>
      </vt:variant>
      <vt:variant>
        <vt:i4>1507388</vt:i4>
      </vt:variant>
      <vt:variant>
        <vt:i4>1109</vt:i4>
      </vt:variant>
      <vt:variant>
        <vt:i4>0</vt:i4>
      </vt:variant>
      <vt:variant>
        <vt:i4>5</vt:i4>
      </vt:variant>
      <vt:variant>
        <vt:lpwstr/>
      </vt:variant>
      <vt:variant>
        <vt:lpwstr>_Toc277591032</vt:lpwstr>
      </vt:variant>
      <vt:variant>
        <vt:i4>1507388</vt:i4>
      </vt:variant>
      <vt:variant>
        <vt:i4>1103</vt:i4>
      </vt:variant>
      <vt:variant>
        <vt:i4>0</vt:i4>
      </vt:variant>
      <vt:variant>
        <vt:i4>5</vt:i4>
      </vt:variant>
      <vt:variant>
        <vt:lpwstr/>
      </vt:variant>
      <vt:variant>
        <vt:lpwstr>_Toc277591031</vt:lpwstr>
      </vt:variant>
      <vt:variant>
        <vt:i4>1507388</vt:i4>
      </vt:variant>
      <vt:variant>
        <vt:i4>1097</vt:i4>
      </vt:variant>
      <vt:variant>
        <vt:i4>0</vt:i4>
      </vt:variant>
      <vt:variant>
        <vt:i4>5</vt:i4>
      </vt:variant>
      <vt:variant>
        <vt:lpwstr/>
      </vt:variant>
      <vt:variant>
        <vt:lpwstr>_Toc277591030</vt:lpwstr>
      </vt:variant>
      <vt:variant>
        <vt:i4>1441852</vt:i4>
      </vt:variant>
      <vt:variant>
        <vt:i4>1091</vt:i4>
      </vt:variant>
      <vt:variant>
        <vt:i4>0</vt:i4>
      </vt:variant>
      <vt:variant>
        <vt:i4>5</vt:i4>
      </vt:variant>
      <vt:variant>
        <vt:lpwstr/>
      </vt:variant>
      <vt:variant>
        <vt:lpwstr>_Toc277591029</vt:lpwstr>
      </vt:variant>
      <vt:variant>
        <vt:i4>1441852</vt:i4>
      </vt:variant>
      <vt:variant>
        <vt:i4>1085</vt:i4>
      </vt:variant>
      <vt:variant>
        <vt:i4>0</vt:i4>
      </vt:variant>
      <vt:variant>
        <vt:i4>5</vt:i4>
      </vt:variant>
      <vt:variant>
        <vt:lpwstr/>
      </vt:variant>
      <vt:variant>
        <vt:lpwstr>_Toc277591028</vt:lpwstr>
      </vt:variant>
      <vt:variant>
        <vt:i4>1441852</vt:i4>
      </vt:variant>
      <vt:variant>
        <vt:i4>1079</vt:i4>
      </vt:variant>
      <vt:variant>
        <vt:i4>0</vt:i4>
      </vt:variant>
      <vt:variant>
        <vt:i4>5</vt:i4>
      </vt:variant>
      <vt:variant>
        <vt:lpwstr/>
      </vt:variant>
      <vt:variant>
        <vt:lpwstr>_Toc277591027</vt:lpwstr>
      </vt:variant>
      <vt:variant>
        <vt:i4>1441852</vt:i4>
      </vt:variant>
      <vt:variant>
        <vt:i4>1073</vt:i4>
      </vt:variant>
      <vt:variant>
        <vt:i4>0</vt:i4>
      </vt:variant>
      <vt:variant>
        <vt:i4>5</vt:i4>
      </vt:variant>
      <vt:variant>
        <vt:lpwstr/>
      </vt:variant>
      <vt:variant>
        <vt:lpwstr>_Toc277591026</vt:lpwstr>
      </vt:variant>
      <vt:variant>
        <vt:i4>1441852</vt:i4>
      </vt:variant>
      <vt:variant>
        <vt:i4>1067</vt:i4>
      </vt:variant>
      <vt:variant>
        <vt:i4>0</vt:i4>
      </vt:variant>
      <vt:variant>
        <vt:i4>5</vt:i4>
      </vt:variant>
      <vt:variant>
        <vt:lpwstr/>
      </vt:variant>
      <vt:variant>
        <vt:lpwstr>_Toc277591025</vt:lpwstr>
      </vt:variant>
      <vt:variant>
        <vt:i4>1441852</vt:i4>
      </vt:variant>
      <vt:variant>
        <vt:i4>1061</vt:i4>
      </vt:variant>
      <vt:variant>
        <vt:i4>0</vt:i4>
      </vt:variant>
      <vt:variant>
        <vt:i4>5</vt:i4>
      </vt:variant>
      <vt:variant>
        <vt:lpwstr/>
      </vt:variant>
      <vt:variant>
        <vt:lpwstr>_Toc277591024</vt:lpwstr>
      </vt:variant>
      <vt:variant>
        <vt:i4>1441852</vt:i4>
      </vt:variant>
      <vt:variant>
        <vt:i4>1055</vt:i4>
      </vt:variant>
      <vt:variant>
        <vt:i4>0</vt:i4>
      </vt:variant>
      <vt:variant>
        <vt:i4>5</vt:i4>
      </vt:variant>
      <vt:variant>
        <vt:lpwstr/>
      </vt:variant>
      <vt:variant>
        <vt:lpwstr>_Toc277591023</vt:lpwstr>
      </vt:variant>
      <vt:variant>
        <vt:i4>1441852</vt:i4>
      </vt:variant>
      <vt:variant>
        <vt:i4>1049</vt:i4>
      </vt:variant>
      <vt:variant>
        <vt:i4>0</vt:i4>
      </vt:variant>
      <vt:variant>
        <vt:i4>5</vt:i4>
      </vt:variant>
      <vt:variant>
        <vt:lpwstr/>
      </vt:variant>
      <vt:variant>
        <vt:lpwstr>_Toc277591022</vt:lpwstr>
      </vt:variant>
      <vt:variant>
        <vt:i4>1441852</vt:i4>
      </vt:variant>
      <vt:variant>
        <vt:i4>1043</vt:i4>
      </vt:variant>
      <vt:variant>
        <vt:i4>0</vt:i4>
      </vt:variant>
      <vt:variant>
        <vt:i4>5</vt:i4>
      </vt:variant>
      <vt:variant>
        <vt:lpwstr/>
      </vt:variant>
      <vt:variant>
        <vt:lpwstr>_Toc277591021</vt:lpwstr>
      </vt:variant>
      <vt:variant>
        <vt:i4>1441852</vt:i4>
      </vt:variant>
      <vt:variant>
        <vt:i4>1037</vt:i4>
      </vt:variant>
      <vt:variant>
        <vt:i4>0</vt:i4>
      </vt:variant>
      <vt:variant>
        <vt:i4>5</vt:i4>
      </vt:variant>
      <vt:variant>
        <vt:lpwstr/>
      </vt:variant>
      <vt:variant>
        <vt:lpwstr>_Toc277591020</vt:lpwstr>
      </vt:variant>
      <vt:variant>
        <vt:i4>1376316</vt:i4>
      </vt:variant>
      <vt:variant>
        <vt:i4>1031</vt:i4>
      </vt:variant>
      <vt:variant>
        <vt:i4>0</vt:i4>
      </vt:variant>
      <vt:variant>
        <vt:i4>5</vt:i4>
      </vt:variant>
      <vt:variant>
        <vt:lpwstr/>
      </vt:variant>
      <vt:variant>
        <vt:lpwstr>_Toc277591019</vt:lpwstr>
      </vt:variant>
      <vt:variant>
        <vt:i4>1376316</vt:i4>
      </vt:variant>
      <vt:variant>
        <vt:i4>1025</vt:i4>
      </vt:variant>
      <vt:variant>
        <vt:i4>0</vt:i4>
      </vt:variant>
      <vt:variant>
        <vt:i4>5</vt:i4>
      </vt:variant>
      <vt:variant>
        <vt:lpwstr/>
      </vt:variant>
      <vt:variant>
        <vt:lpwstr>_Toc277591018</vt:lpwstr>
      </vt:variant>
      <vt:variant>
        <vt:i4>1376316</vt:i4>
      </vt:variant>
      <vt:variant>
        <vt:i4>1019</vt:i4>
      </vt:variant>
      <vt:variant>
        <vt:i4>0</vt:i4>
      </vt:variant>
      <vt:variant>
        <vt:i4>5</vt:i4>
      </vt:variant>
      <vt:variant>
        <vt:lpwstr/>
      </vt:variant>
      <vt:variant>
        <vt:lpwstr>_Toc277591017</vt:lpwstr>
      </vt:variant>
      <vt:variant>
        <vt:i4>1376316</vt:i4>
      </vt:variant>
      <vt:variant>
        <vt:i4>1013</vt:i4>
      </vt:variant>
      <vt:variant>
        <vt:i4>0</vt:i4>
      </vt:variant>
      <vt:variant>
        <vt:i4>5</vt:i4>
      </vt:variant>
      <vt:variant>
        <vt:lpwstr/>
      </vt:variant>
      <vt:variant>
        <vt:lpwstr>_Toc277591016</vt:lpwstr>
      </vt:variant>
      <vt:variant>
        <vt:i4>1376316</vt:i4>
      </vt:variant>
      <vt:variant>
        <vt:i4>1007</vt:i4>
      </vt:variant>
      <vt:variant>
        <vt:i4>0</vt:i4>
      </vt:variant>
      <vt:variant>
        <vt:i4>5</vt:i4>
      </vt:variant>
      <vt:variant>
        <vt:lpwstr/>
      </vt:variant>
      <vt:variant>
        <vt:lpwstr>_Toc277591015</vt:lpwstr>
      </vt:variant>
      <vt:variant>
        <vt:i4>1376316</vt:i4>
      </vt:variant>
      <vt:variant>
        <vt:i4>1001</vt:i4>
      </vt:variant>
      <vt:variant>
        <vt:i4>0</vt:i4>
      </vt:variant>
      <vt:variant>
        <vt:i4>5</vt:i4>
      </vt:variant>
      <vt:variant>
        <vt:lpwstr/>
      </vt:variant>
      <vt:variant>
        <vt:lpwstr>_Toc277591014</vt:lpwstr>
      </vt:variant>
      <vt:variant>
        <vt:i4>1376316</vt:i4>
      </vt:variant>
      <vt:variant>
        <vt:i4>995</vt:i4>
      </vt:variant>
      <vt:variant>
        <vt:i4>0</vt:i4>
      </vt:variant>
      <vt:variant>
        <vt:i4>5</vt:i4>
      </vt:variant>
      <vt:variant>
        <vt:lpwstr/>
      </vt:variant>
      <vt:variant>
        <vt:lpwstr>_Toc277591013</vt:lpwstr>
      </vt:variant>
      <vt:variant>
        <vt:i4>1376316</vt:i4>
      </vt:variant>
      <vt:variant>
        <vt:i4>989</vt:i4>
      </vt:variant>
      <vt:variant>
        <vt:i4>0</vt:i4>
      </vt:variant>
      <vt:variant>
        <vt:i4>5</vt:i4>
      </vt:variant>
      <vt:variant>
        <vt:lpwstr/>
      </vt:variant>
      <vt:variant>
        <vt:lpwstr>_Toc277591012</vt:lpwstr>
      </vt:variant>
      <vt:variant>
        <vt:i4>1376316</vt:i4>
      </vt:variant>
      <vt:variant>
        <vt:i4>983</vt:i4>
      </vt:variant>
      <vt:variant>
        <vt:i4>0</vt:i4>
      </vt:variant>
      <vt:variant>
        <vt:i4>5</vt:i4>
      </vt:variant>
      <vt:variant>
        <vt:lpwstr/>
      </vt:variant>
      <vt:variant>
        <vt:lpwstr>_Toc277591011</vt:lpwstr>
      </vt:variant>
      <vt:variant>
        <vt:i4>1376316</vt:i4>
      </vt:variant>
      <vt:variant>
        <vt:i4>977</vt:i4>
      </vt:variant>
      <vt:variant>
        <vt:i4>0</vt:i4>
      </vt:variant>
      <vt:variant>
        <vt:i4>5</vt:i4>
      </vt:variant>
      <vt:variant>
        <vt:lpwstr/>
      </vt:variant>
      <vt:variant>
        <vt:lpwstr>_Toc277591010</vt:lpwstr>
      </vt:variant>
      <vt:variant>
        <vt:i4>1310780</vt:i4>
      </vt:variant>
      <vt:variant>
        <vt:i4>971</vt:i4>
      </vt:variant>
      <vt:variant>
        <vt:i4>0</vt:i4>
      </vt:variant>
      <vt:variant>
        <vt:i4>5</vt:i4>
      </vt:variant>
      <vt:variant>
        <vt:lpwstr/>
      </vt:variant>
      <vt:variant>
        <vt:lpwstr>_Toc277591009</vt:lpwstr>
      </vt:variant>
      <vt:variant>
        <vt:i4>1310780</vt:i4>
      </vt:variant>
      <vt:variant>
        <vt:i4>965</vt:i4>
      </vt:variant>
      <vt:variant>
        <vt:i4>0</vt:i4>
      </vt:variant>
      <vt:variant>
        <vt:i4>5</vt:i4>
      </vt:variant>
      <vt:variant>
        <vt:lpwstr/>
      </vt:variant>
      <vt:variant>
        <vt:lpwstr>_Toc277591008</vt:lpwstr>
      </vt:variant>
      <vt:variant>
        <vt:i4>1310780</vt:i4>
      </vt:variant>
      <vt:variant>
        <vt:i4>959</vt:i4>
      </vt:variant>
      <vt:variant>
        <vt:i4>0</vt:i4>
      </vt:variant>
      <vt:variant>
        <vt:i4>5</vt:i4>
      </vt:variant>
      <vt:variant>
        <vt:lpwstr/>
      </vt:variant>
      <vt:variant>
        <vt:lpwstr>_Toc277591007</vt:lpwstr>
      </vt:variant>
      <vt:variant>
        <vt:i4>1310780</vt:i4>
      </vt:variant>
      <vt:variant>
        <vt:i4>953</vt:i4>
      </vt:variant>
      <vt:variant>
        <vt:i4>0</vt:i4>
      </vt:variant>
      <vt:variant>
        <vt:i4>5</vt:i4>
      </vt:variant>
      <vt:variant>
        <vt:lpwstr/>
      </vt:variant>
      <vt:variant>
        <vt:lpwstr>_Toc277591006</vt:lpwstr>
      </vt:variant>
      <vt:variant>
        <vt:i4>1310780</vt:i4>
      </vt:variant>
      <vt:variant>
        <vt:i4>947</vt:i4>
      </vt:variant>
      <vt:variant>
        <vt:i4>0</vt:i4>
      </vt:variant>
      <vt:variant>
        <vt:i4>5</vt:i4>
      </vt:variant>
      <vt:variant>
        <vt:lpwstr/>
      </vt:variant>
      <vt:variant>
        <vt:lpwstr>_Toc277591005</vt:lpwstr>
      </vt:variant>
      <vt:variant>
        <vt:i4>1310780</vt:i4>
      </vt:variant>
      <vt:variant>
        <vt:i4>941</vt:i4>
      </vt:variant>
      <vt:variant>
        <vt:i4>0</vt:i4>
      </vt:variant>
      <vt:variant>
        <vt:i4>5</vt:i4>
      </vt:variant>
      <vt:variant>
        <vt:lpwstr/>
      </vt:variant>
      <vt:variant>
        <vt:lpwstr>_Toc277591004</vt:lpwstr>
      </vt:variant>
      <vt:variant>
        <vt:i4>1310780</vt:i4>
      </vt:variant>
      <vt:variant>
        <vt:i4>935</vt:i4>
      </vt:variant>
      <vt:variant>
        <vt:i4>0</vt:i4>
      </vt:variant>
      <vt:variant>
        <vt:i4>5</vt:i4>
      </vt:variant>
      <vt:variant>
        <vt:lpwstr/>
      </vt:variant>
      <vt:variant>
        <vt:lpwstr>_Toc277591003</vt:lpwstr>
      </vt:variant>
      <vt:variant>
        <vt:i4>1310780</vt:i4>
      </vt:variant>
      <vt:variant>
        <vt:i4>929</vt:i4>
      </vt:variant>
      <vt:variant>
        <vt:i4>0</vt:i4>
      </vt:variant>
      <vt:variant>
        <vt:i4>5</vt:i4>
      </vt:variant>
      <vt:variant>
        <vt:lpwstr/>
      </vt:variant>
      <vt:variant>
        <vt:lpwstr>_Toc277591002</vt:lpwstr>
      </vt:variant>
      <vt:variant>
        <vt:i4>1310780</vt:i4>
      </vt:variant>
      <vt:variant>
        <vt:i4>923</vt:i4>
      </vt:variant>
      <vt:variant>
        <vt:i4>0</vt:i4>
      </vt:variant>
      <vt:variant>
        <vt:i4>5</vt:i4>
      </vt:variant>
      <vt:variant>
        <vt:lpwstr/>
      </vt:variant>
      <vt:variant>
        <vt:lpwstr>_Toc277591001</vt:lpwstr>
      </vt:variant>
      <vt:variant>
        <vt:i4>1310780</vt:i4>
      </vt:variant>
      <vt:variant>
        <vt:i4>917</vt:i4>
      </vt:variant>
      <vt:variant>
        <vt:i4>0</vt:i4>
      </vt:variant>
      <vt:variant>
        <vt:i4>5</vt:i4>
      </vt:variant>
      <vt:variant>
        <vt:lpwstr/>
      </vt:variant>
      <vt:variant>
        <vt:lpwstr>_Toc277591000</vt:lpwstr>
      </vt:variant>
      <vt:variant>
        <vt:i4>1835065</vt:i4>
      </vt:variant>
      <vt:variant>
        <vt:i4>908</vt:i4>
      </vt:variant>
      <vt:variant>
        <vt:i4>0</vt:i4>
      </vt:variant>
      <vt:variant>
        <vt:i4>5</vt:i4>
      </vt:variant>
      <vt:variant>
        <vt:lpwstr/>
      </vt:variant>
      <vt:variant>
        <vt:lpwstr>_Toc320888296</vt:lpwstr>
      </vt:variant>
      <vt:variant>
        <vt:i4>1835065</vt:i4>
      </vt:variant>
      <vt:variant>
        <vt:i4>902</vt:i4>
      </vt:variant>
      <vt:variant>
        <vt:i4>0</vt:i4>
      </vt:variant>
      <vt:variant>
        <vt:i4>5</vt:i4>
      </vt:variant>
      <vt:variant>
        <vt:lpwstr/>
      </vt:variant>
      <vt:variant>
        <vt:lpwstr>_Toc320888295</vt:lpwstr>
      </vt:variant>
      <vt:variant>
        <vt:i4>1835065</vt:i4>
      </vt:variant>
      <vt:variant>
        <vt:i4>896</vt:i4>
      </vt:variant>
      <vt:variant>
        <vt:i4>0</vt:i4>
      </vt:variant>
      <vt:variant>
        <vt:i4>5</vt:i4>
      </vt:variant>
      <vt:variant>
        <vt:lpwstr/>
      </vt:variant>
      <vt:variant>
        <vt:lpwstr>_Toc320888294</vt:lpwstr>
      </vt:variant>
      <vt:variant>
        <vt:i4>1835065</vt:i4>
      </vt:variant>
      <vt:variant>
        <vt:i4>890</vt:i4>
      </vt:variant>
      <vt:variant>
        <vt:i4>0</vt:i4>
      </vt:variant>
      <vt:variant>
        <vt:i4>5</vt:i4>
      </vt:variant>
      <vt:variant>
        <vt:lpwstr/>
      </vt:variant>
      <vt:variant>
        <vt:lpwstr>_Toc320888293</vt:lpwstr>
      </vt:variant>
      <vt:variant>
        <vt:i4>1835065</vt:i4>
      </vt:variant>
      <vt:variant>
        <vt:i4>884</vt:i4>
      </vt:variant>
      <vt:variant>
        <vt:i4>0</vt:i4>
      </vt:variant>
      <vt:variant>
        <vt:i4>5</vt:i4>
      </vt:variant>
      <vt:variant>
        <vt:lpwstr/>
      </vt:variant>
      <vt:variant>
        <vt:lpwstr>_Toc320888292</vt:lpwstr>
      </vt:variant>
      <vt:variant>
        <vt:i4>1835065</vt:i4>
      </vt:variant>
      <vt:variant>
        <vt:i4>878</vt:i4>
      </vt:variant>
      <vt:variant>
        <vt:i4>0</vt:i4>
      </vt:variant>
      <vt:variant>
        <vt:i4>5</vt:i4>
      </vt:variant>
      <vt:variant>
        <vt:lpwstr/>
      </vt:variant>
      <vt:variant>
        <vt:lpwstr>_Toc320888291</vt:lpwstr>
      </vt:variant>
      <vt:variant>
        <vt:i4>1835065</vt:i4>
      </vt:variant>
      <vt:variant>
        <vt:i4>872</vt:i4>
      </vt:variant>
      <vt:variant>
        <vt:i4>0</vt:i4>
      </vt:variant>
      <vt:variant>
        <vt:i4>5</vt:i4>
      </vt:variant>
      <vt:variant>
        <vt:lpwstr/>
      </vt:variant>
      <vt:variant>
        <vt:lpwstr>_Toc320888290</vt:lpwstr>
      </vt:variant>
      <vt:variant>
        <vt:i4>1900601</vt:i4>
      </vt:variant>
      <vt:variant>
        <vt:i4>866</vt:i4>
      </vt:variant>
      <vt:variant>
        <vt:i4>0</vt:i4>
      </vt:variant>
      <vt:variant>
        <vt:i4>5</vt:i4>
      </vt:variant>
      <vt:variant>
        <vt:lpwstr/>
      </vt:variant>
      <vt:variant>
        <vt:lpwstr>_Toc320888289</vt:lpwstr>
      </vt:variant>
      <vt:variant>
        <vt:i4>1900601</vt:i4>
      </vt:variant>
      <vt:variant>
        <vt:i4>860</vt:i4>
      </vt:variant>
      <vt:variant>
        <vt:i4>0</vt:i4>
      </vt:variant>
      <vt:variant>
        <vt:i4>5</vt:i4>
      </vt:variant>
      <vt:variant>
        <vt:lpwstr/>
      </vt:variant>
      <vt:variant>
        <vt:lpwstr>_Toc320888288</vt:lpwstr>
      </vt:variant>
      <vt:variant>
        <vt:i4>1900601</vt:i4>
      </vt:variant>
      <vt:variant>
        <vt:i4>854</vt:i4>
      </vt:variant>
      <vt:variant>
        <vt:i4>0</vt:i4>
      </vt:variant>
      <vt:variant>
        <vt:i4>5</vt:i4>
      </vt:variant>
      <vt:variant>
        <vt:lpwstr/>
      </vt:variant>
      <vt:variant>
        <vt:lpwstr>_Toc320888287</vt:lpwstr>
      </vt:variant>
      <vt:variant>
        <vt:i4>1900601</vt:i4>
      </vt:variant>
      <vt:variant>
        <vt:i4>848</vt:i4>
      </vt:variant>
      <vt:variant>
        <vt:i4>0</vt:i4>
      </vt:variant>
      <vt:variant>
        <vt:i4>5</vt:i4>
      </vt:variant>
      <vt:variant>
        <vt:lpwstr/>
      </vt:variant>
      <vt:variant>
        <vt:lpwstr>_Toc320888286</vt:lpwstr>
      </vt:variant>
      <vt:variant>
        <vt:i4>1900601</vt:i4>
      </vt:variant>
      <vt:variant>
        <vt:i4>842</vt:i4>
      </vt:variant>
      <vt:variant>
        <vt:i4>0</vt:i4>
      </vt:variant>
      <vt:variant>
        <vt:i4>5</vt:i4>
      </vt:variant>
      <vt:variant>
        <vt:lpwstr/>
      </vt:variant>
      <vt:variant>
        <vt:lpwstr>_Toc320888285</vt:lpwstr>
      </vt:variant>
      <vt:variant>
        <vt:i4>1900601</vt:i4>
      </vt:variant>
      <vt:variant>
        <vt:i4>836</vt:i4>
      </vt:variant>
      <vt:variant>
        <vt:i4>0</vt:i4>
      </vt:variant>
      <vt:variant>
        <vt:i4>5</vt:i4>
      </vt:variant>
      <vt:variant>
        <vt:lpwstr/>
      </vt:variant>
      <vt:variant>
        <vt:lpwstr>_Toc320888284</vt:lpwstr>
      </vt:variant>
      <vt:variant>
        <vt:i4>1900601</vt:i4>
      </vt:variant>
      <vt:variant>
        <vt:i4>830</vt:i4>
      </vt:variant>
      <vt:variant>
        <vt:i4>0</vt:i4>
      </vt:variant>
      <vt:variant>
        <vt:i4>5</vt:i4>
      </vt:variant>
      <vt:variant>
        <vt:lpwstr/>
      </vt:variant>
      <vt:variant>
        <vt:lpwstr>_Toc320888283</vt:lpwstr>
      </vt:variant>
      <vt:variant>
        <vt:i4>1900601</vt:i4>
      </vt:variant>
      <vt:variant>
        <vt:i4>824</vt:i4>
      </vt:variant>
      <vt:variant>
        <vt:i4>0</vt:i4>
      </vt:variant>
      <vt:variant>
        <vt:i4>5</vt:i4>
      </vt:variant>
      <vt:variant>
        <vt:lpwstr/>
      </vt:variant>
      <vt:variant>
        <vt:lpwstr>_Toc320888282</vt:lpwstr>
      </vt:variant>
      <vt:variant>
        <vt:i4>1900601</vt:i4>
      </vt:variant>
      <vt:variant>
        <vt:i4>818</vt:i4>
      </vt:variant>
      <vt:variant>
        <vt:i4>0</vt:i4>
      </vt:variant>
      <vt:variant>
        <vt:i4>5</vt:i4>
      </vt:variant>
      <vt:variant>
        <vt:lpwstr/>
      </vt:variant>
      <vt:variant>
        <vt:lpwstr>_Toc320888281</vt:lpwstr>
      </vt:variant>
      <vt:variant>
        <vt:i4>1900601</vt:i4>
      </vt:variant>
      <vt:variant>
        <vt:i4>812</vt:i4>
      </vt:variant>
      <vt:variant>
        <vt:i4>0</vt:i4>
      </vt:variant>
      <vt:variant>
        <vt:i4>5</vt:i4>
      </vt:variant>
      <vt:variant>
        <vt:lpwstr/>
      </vt:variant>
      <vt:variant>
        <vt:lpwstr>_Toc320888280</vt:lpwstr>
      </vt:variant>
      <vt:variant>
        <vt:i4>1179705</vt:i4>
      </vt:variant>
      <vt:variant>
        <vt:i4>806</vt:i4>
      </vt:variant>
      <vt:variant>
        <vt:i4>0</vt:i4>
      </vt:variant>
      <vt:variant>
        <vt:i4>5</vt:i4>
      </vt:variant>
      <vt:variant>
        <vt:lpwstr/>
      </vt:variant>
      <vt:variant>
        <vt:lpwstr>_Toc320888279</vt:lpwstr>
      </vt:variant>
      <vt:variant>
        <vt:i4>1179705</vt:i4>
      </vt:variant>
      <vt:variant>
        <vt:i4>800</vt:i4>
      </vt:variant>
      <vt:variant>
        <vt:i4>0</vt:i4>
      </vt:variant>
      <vt:variant>
        <vt:i4>5</vt:i4>
      </vt:variant>
      <vt:variant>
        <vt:lpwstr/>
      </vt:variant>
      <vt:variant>
        <vt:lpwstr>_Toc320888278</vt:lpwstr>
      </vt:variant>
      <vt:variant>
        <vt:i4>1179705</vt:i4>
      </vt:variant>
      <vt:variant>
        <vt:i4>794</vt:i4>
      </vt:variant>
      <vt:variant>
        <vt:i4>0</vt:i4>
      </vt:variant>
      <vt:variant>
        <vt:i4>5</vt:i4>
      </vt:variant>
      <vt:variant>
        <vt:lpwstr/>
      </vt:variant>
      <vt:variant>
        <vt:lpwstr>_Toc320888277</vt:lpwstr>
      </vt:variant>
      <vt:variant>
        <vt:i4>1179705</vt:i4>
      </vt:variant>
      <vt:variant>
        <vt:i4>788</vt:i4>
      </vt:variant>
      <vt:variant>
        <vt:i4>0</vt:i4>
      </vt:variant>
      <vt:variant>
        <vt:i4>5</vt:i4>
      </vt:variant>
      <vt:variant>
        <vt:lpwstr/>
      </vt:variant>
      <vt:variant>
        <vt:lpwstr>_Toc320888276</vt:lpwstr>
      </vt:variant>
      <vt:variant>
        <vt:i4>1179705</vt:i4>
      </vt:variant>
      <vt:variant>
        <vt:i4>782</vt:i4>
      </vt:variant>
      <vt:variant>
        <vt:i4>0</vt:i4>
      </vt:variant>
      <vt:variant>
        <vt:i4>5</vt:i4>
      </vt:variant>
      <vt:variant>
        <vt:lpwstr/>
      </vt:variant>
      <vt:variant>
        <vt:lpwstr>_Toc320888275</vt:lpwstr>
      </vt:variant>
      <vt:variant>
        <vt:i4>1179705</vt:i4>
      </vt:variant>
      <vt:variant>
        <vt:i4>776</vt:i4>
      </vt:variant>
      <vt:variant>
        <vt:i4>0</vt:i4>
      </vt:variant>
      <vt:variant>
        <vt:i4>5</vt:i4>
      </vt:variant>
      <vt:variant>
        <vt:lpwstr/>
      </vt:variant>
      <vt:variant>
        <vt:lpwstr>_Toc320888274</vt:lpwstr>
      </vt:variant>
      <vt:variant>
        <vt:i4>1179705</vt:i4>
      </vt:variant>
      <vt:variant>
        <vt:i4>770</vt:i4>
      </vt:variant>
      <vt:variant>
        <vt:i4>0</vt:i4>
      </vt:variant>
      <vt:variant>
        <vt:i4>5</vt:i4>
      </vt:variant>
      <vt:variant>
        <vt:lpwstr/>
      </vt:variant>
      <vt:variant>
        <vt:lpwstr>_Toc320888273</vt:lpwstr>
      </vt:variant>
      <vt:variant>
        <vt:i4>1179705</vt:i4>
      </vt:variant>
      <vt:variant>
        <vt:i4>764</vt:i4>
      </vt:variant>
      <vt:variant>
        <vt:i4>0</vt:i4>
      </vt:variant>
      <vt:variant>
        <vt:i4>5</vt:i4>
      </vt:variant>
      <vt:variant>
        <vt:lpwstr/>
      </vt:variant>
      <vt:variant>
        <vt:lpwstr>_Toc320888272</vt:lpwstr>
      </vt:variant>
      <vt:variant>
        <vt:i4>1179705</vt:i4>
      </vt:variant>
      <vt:variant>
        <vt:i4>758</vt:i4>
      </vt:variant>
      <vt:variant>
        <vt:i4>0</vt:i4>
      </vt:variant>
      <vt:variant>
        <vt:i4>5</vt:i4>
      </vt:variant>
      <vt:variant>
        <vt:lpwstr/>
      </vt:variant>
      <vt:variant>
        <vt:lpwstr>_Toc320888271</vt:lpwstr>
      </vt:variant>
      <vt:variant>
        <vt:i4>1179705</vt:i4>
      </vt:variant>
      <vt:variant>
        <vt:i4>752</vt:i4>
      </vt:variant>
      <vt:variant>
        <vt:i4>0</vt:i4>
      </vt:variant>
      <vt:variant>
        <vt:i4>5</vt:i4>
      </vt:variant>
      <vt:variant>
        <vt:lpwstr/>
      </vt:variant>
      <vt:variant>
        <vt:lpwstr>_Toc320888270</vt:lpwstr>
      </vt:variant>
      <vt:variant>
        <vt:i4>1245241</vt:i4>
      </vt:variant>
      <vt:variant>
        <vt:i4>746</vt:i4>
      </vt:variant>
      <vt:variant>
        <vt:i4>0</vt:i4>
      </vt:variant>
      <vt:variant>
        <vt:i4>5</vt:i4>
      </vt:variant>
      <vt:variant>
        <vt:lpwstr/>
      </vt:variant>
      <vt:variant>
        <vt:lpwstr>_Toc320888269</vt:lpwstr>
      </vt:variant>
      <vt:variant>
        <vt:i4>1245241</vt:i4>
      </vt:variant>
      <vt:variant>
        <vt:i4>740</vt:i4>
      </vt:variant>
      <vt:variant>
        <vt:i4>0</vt:i4>
      </vt:variant>
      <vt:variant>
        <vt:i4>5</vt:i4>
      </vt:variant>
      <vt:variant>
        <vt:lpwstr/>
      </vt:variant>
      <vt:variant>
        <vt:lpwstr>_Toc320888268</vt:lpwstr>
      </vt:variant>
      <vt:variant>
        <vt:i4>1245241</vt:i4>
      </vt:variant>
      <vt:variant>
        <vt:i4>734</vt:i4>
      </vt:variant>
      <vt:variant>
        <vt:i4>0</vt:i4>
      </vt:variant>
      <vt:variant>
        <vt:i4>5</vt:i4>
      </vt:variant>
      <vt:variant>
        <vt:lpwstr/>
      </vt:variant>
      <vt:variant>
        <vt:lpwstr>_Toc320888267</vt:lpwstr>
      </vt:variant>
      <vt:variant>
        <vt:i4>1245241</vt:i4>
      </vt:variant>
      <vt:variant>
        <vt:i4>728</vt:i4>
      </vt:variant>
      <vt:variant>
        <vt:i4>0</vt:i4>
      </vt:variant>
      <vt:variant>
        <vt:i4>5</vt:i4>
      </vt:variant>
      <vt:variant>
        <vt:lpwstr/>
      </vt:variant>
      <vt:variant>
        <vt:lpwstr>_Toc320888266</vt:lpwstr>
      </vt:variant>
      <vt:variant>
        <vt:i4>1245241</vt:i4>
      </vt:variant>
      <vt:variant>
        <vt:i4>722</vt:i4>
      </vt:variant>
      <vt:variant>
        <vt:i4>0</vt:i4>
      </vt:variant>
      <vt:variant>
        <vt:i4>5</vt:i4>
      </vt:variant>
      <vt:variant>
        <vt:lpwstr/>
      </vt:variant>
      <vt:variant>
        <vt:lpwstr>_Toc320888265</vt:lpwstr>
      </vt:variant>
      <vt:variant>
        <vt:i4>1245241</vt:i4>
      </vt:variant>
      <vt:variant>
        <vt:i4>716</vt:i4>
      </vt:variant>
      <vt:variant>
        <vt:i4>0</vt:i4>
      </vt:variant>
      <vt:variant>
        <vt:i4>5</vt:i4>
      </vt:variant>
      <vt:variant>
        <vt:lpwstr/>
      </vt:variant>
      <vt:variant>
        <vt:lpwstr>_Toc320888264</vt:lpwstr>
      </vt:variant>
      <vt:variant>
        <vt:i4>1245241</vt:i4>
      </vt:variant>
      <vt:variant>
        <vt:i4>710</vt:i4>
      </vt:variant>
      <vt:variant>
        <vt:i4>0</vt:i4>
      </vt:variant>
      <vt:variant>
        <vt:i4>5</vt:i4>
      </vt:variant>
      <vt:variant>
        <vt:lpwstr/>
      </vt:variant>
      <vt:variant>
        <vt:lpwstr>_Toc320888263</vt:lpwstr>
      </vt:variant>
      <vt:variant>
        <vt:i4>1245241</vt:i4>
      </vt:variant>
      <vt:variant>
        <vt:i4>704</vt:i4>
      </vt:variant>
      <vt:variant>
        <vt:i4>0</vt:i4>
      </vt:variant>
      <vt:variant>
        <vt:i4>5</vt:i4>
      </vt:variant>
      <vt:variant>
        <vt:lpwstr/>
      </vt:variant>
      <vt:variant>
        <vt:lpwstr>_Toc320888262</vt:lpwstr>
      </vt:variant>
      <vt:variant>
        <vt:i4>1245241</vt:i4>
      </vt:variant>
      <vt:variant>
        <vt:i4>698</vt:i4>
      </vt:variant>
      <vt:variant>
        <vt:i4>0</vt:i4>
      </vt:variant>
      <vt:variant>
        <vt:i4>5</vt:i4>
      </vt:variant>
      <vt:variant>
        <vt:lpwstr/>
      </vt:variant>
      <vt:variant>
        <vt:lpwstr>_Toc320888261</vt:lpwstr>
      </vt:variant>
      <vt:variant>
        <vt:i4>1245241</vt:i4>
      </vt:variant>
      <vt:variant>
        <vt:i4>692</vt:i4>
      </vt:variant>
      <vt:variant>
        <vt:i4>0</vt:i4>
      </vt:variant>
      <vt:variant>
        <vt:i4>5</vt:i4>
      </vt:variant>
      <vt:variant>
        <vt:lpwstr/>
      </vt:variant>
      <vt:variant>
        <vt:lpwstr>_Toc320888260</vt:lpwstr>
      </vt:variant>
      <vt:variant>
        <vt:i4>1048633</vt:i4>
      </vt:variant>
      <vt:variant>
        <vt:i4>686</vt:i4>
      </vt:variant>
      <vt:variant>
        <vt:i4>0</vt:i4>
      </vt:variant>
      <vt:variant>
        <vt:i4>5</vt:i4>
      </vt:variant>
      <vt:variant>
        <vt:lpwstr/>
      </vt:variant>
      <vt:variant>
        <vt:lpwstr>_Toc320888259</vt:lpwstr>
      </vt:variant>
      <vt:variant>
        <vt:i4>1048633</vt:i4>
      </vt:variant>
      <vt:variant>
        <vt:i4>680</vt:i4>
      </vt:variant>
      <vt:variant>
        <vt:i4>0</vt:i4>
      </vt:variant>
      <vt:variant>
        <vt:i4>5</vt:i4>
      </vt:variant>
      <vt:variant>
        <vt:lpwstr/>
      </vt:variant>
      <vt:variant>
        <vt:lpwstr>_Toc320888258</vt:lpwstr>
      </vt:variant>
      <vt:variant>
        <vt:i4>1048633</vt:i4>
      </vt:variant>
      <vt:variant>
        <vt:i4>674</vt:i4>
      </vt:variant>
      <vt:variant>
        <vt:i4>0</vt:i4>
      </vt:variant>
      <vt:variant>
        <vt:i4>5</vt:i4>
      </vt:variant>
      <vt:variant>
        <vt:lpwstr/>
      </vt:variant>
      <vt:variant>
        <vt:lpwstr>_Toc320888257</vt:lpwstr>
      </vt:variant>
      <vt:variant>
        <vt:i4>1048633</vt:i4>
      </vt:variant>
      <vt:variant>
        <vt:i4>668</vt:i4>
      </vt:variant>
      <vt:variant>
        <vt:i4>0</vt:i4>
      </vt:variant>
      <vt:variant>
        <vt:i4>5</vt:i4>
      </vt:variant>
      <vt:variant>
        <vt:lpwstr/>
      </vt:variant>
      <vt:variant>
        <vt:lpwstr>_Toc320888256</vt:lpwstr>
      </vt:variant>
      <vt:variant>
        <vt:i4>1048633</vt:i4>
      </vt:variant>
      <vt:variant>
        <vt:i4>662</vt:i4>
      </vt:variant>
      <vt:variant>
        <vt:i4>0</vt:i4>
      </vt:variant>
      <vt:variant>
        <vt:i4>5</vt:i4>
      </vt:variant>
      <vt:variant>
        <vt:lpwstr/>
      </vt:variant>
      <vt:variant>
        <vt:lpwstr>_Toc320888255</vt:lpwstr>
      </vt:variant>
      <vt:variant>
        <vt:i4>1048633</vt:i4>
      </vt:variant>
      <vt:variant>
        <vt:i4>656</vt:i4>
      </vt:variant>
      <vt:variant>
        <vt:i4>0</vt:i4>
      </vt:variant>
      <vt:variant>
        <vt:i4>5</vt:i4>
      </vt:variant>
      <vt:variant>
        <vt:lpwstr/>
      </vt:variant>
      <vt:variant>
        <vt:lpwstr>_Toc320888254</vt:lpwstr>
      </vt:variant>
      <vt:variant>
        <vt:i4>1048633</vt:i4>
      </vt:variant>
      <vt:variant>
        <vt:i4>650</vt:i4>
      </vt:variant>
      <vt:variant>
        <vt:i4>0</vt:i4>
      </vt:variant>
      <vt:variant>
        <vt:i4>5</vt:i4>
      </vt:variant>
      <vt:variant>
        <vt:lpwstr/>
      </vt:variant>
      <vt:variant>
        <vt:lpwstr>_Toc320888253</vt:lpwstr>
      </vt:variant>
      <vt:variant>
        <vt:i4>1048633</vt:i4>
      </vt:variant>
      <vt:variant>
        <vt:i4>644</vt:i4>
      </vt:variant>
      <vt:variant>
        <vt:i4>0</vt:i4>
      </vt:variant>
      <vt:variant>
        <vt:i4>5</vt:i4>
      </vt:variant>
      <vt:variant>
        <vt:lpwstr/>
      </vt:variant>
      <vt:variant>
        <vt:lpwstr>_Toc320888252</vt:lpwstr>
      </vt:variant>
      <vt:variant>
        <vt:i4>1048633</vt:i4>
      </vt:variant>
      <vt:variant>
        <vt:i4>638</vt:i4>
      </vt:variant>
      <vt:variant>
        <vt:i4>0</vt:i4>
      </vt:variant>
      <vt:variant>
        <vt:i4>5</vt:i4>
      </vt:variant>
      <vt:variant>
        <vt:lpwstr/>
      </vt:variant>
      <vt:variant>
        <vt:lpwstr>_Toc320888251</vt:lpwstr>
      </vt:variant>
      <vt:variant>
        <vt:i4>1048633</vt:i4>
      </vt:variant>
      <vt:variant>
        <vt:i4>632</vt:i4>
      </vt:variant>
      <vt:variant>
        <vt:i4>0</vt:i4>
      </vt:variant>
      <vt:variant>
        <vt:i4>5</vt:i4>
      </vt:variant>
      <vt:variant>
        <vt:lpwstr/>
      </vt:variant>
      <vt:variant>
        <vt:lpwstr>_Toc320888250</vt:lpwstr>
      </vt:variant>
      <vt:variant>
        <vt:i4>1114169</vt:i4>
      </vt:variant>
      <vt:variant>
        <vt:i4>626</vt:i4>
      </vt:variant>
      <vt:variant>
        <vt:i4>0</vt:i4>
      </vt:variant>
      <vt:variant>
        <vt:i4>5</vt:i4>
      </vt:variant>
      <vt:variant>
        <vt:lpwstr/>
      </vt:variant>
      <vt:variant>
        <vt:lpwstr>_Toc320888249</vt:lpwstr>
      </vt:variant>
      <vt:variant>
        <vt:i4>1114169</vt:i4>
      </vt:variant>
      <vt:variant>
        <vt:i4>620</vt:i4>
      </vt:variant>
      <vt:variant>
        <vt:i4>0</vt:i4>
      </vt:variant>
      <vt:variant>
        <vt:i4>5</vt:i4>
      </vt:variant>
      <vt:variant>
        <vt:lpwstr/>
      </vt:variant>
      <vt:variant>
        <vt:lpwstr>_Toc320888248</vt:lpwstr>
      </vt:variant>
      <vt:variant>
        <vt:i4>1114169</vt:i4>
      </vt:variant>
      <vt:variant>
        <vt:i4>614</vt:i4>
      </vt:variant>
      <vt:variant>
        <vt:i4>0</vt:i4>
      </vt:variant>
      <vt:variant>
        <vt:i4>5</vt:i4>
      </vt:variant>
      <vt:variant>
        <vt:lpwstr/>
      </vt:variant>
      <vt:variant>
        <vt:lpwstr>_Toc320888247</vt:lpwstr>
      </vt:variant>
      <vt:variant>
        <vt:i4>1114169</vt:i4>
      </vt:variant>
      <vt:variant>
        <vt:i4>608</vt:i4>
      </vt:variant>
      <vt:variant>
        <vt:i4>0</vt:i4>
      </vt:variant>
      <vt:variant>
        <vt:i4>5</vt:i4>
      </vt:variant>
      <vt:variant>
        <vt:lpwstr/>
      </vt:variant>
      <vt:variant>
        <vt:lpwstr>_Toc320888246</vt:lpwstr>
      </vt:variant>
      <vt:variant>
        <vt:i4>1114169</vt:i4>
      </vt:variant>
      <vt:variant>
        <vt:i4>602</vt:i4>
      </vt:variant>
      <vt:variant>
        <vt:i4>0</vt:i4>
      </vt:variant>
      <vt:variant>
        <vt:i4>5</vt:i4>
      </vt:variant>
      <vt:variant>
        <vt:lpwstr/>
      </vt:variant>
      <vt:variant>
        <vt:lpwstr>_Toc320888245</vt:lpwstr>
      </vt:variant>
      <vt:variant>
        <vt:i4>1114169</vt:i4>
      </vt:variant>
      <vt:variant>
        <vt:i4>596</vt:i4>
      </vt:variant>
      <vt:variant>
        <vt:i4>0</vt:i4>
      </vt:variant>
      <vt:variant>
        <vt:i4>5</vt:i4>
      </vt:variant>
      <vt:variant>
        <vt:lpwstr/>
      </vt:variant>
      <vt:variant>
        <vt:lpwstr>_Toc320888244</vt:lpwstr>
      </vt:variant>
      <vt:variant>
        <vt:i4>1114169</vt:i4>
      </vt:variant>
      <vt:variant>
        <vt:i4>590</vt:i4>
      </vt:variant>
      <vt:variant>
        <vt:i4>0</vt:i4>
      </vt:variant>
      <vt:variant>
        <vt:i4>5</vt:i4>
      </vt:variant>
      <vt:variant>
        <vt:lpwstr/>
      </vt:variant>
      <vt:variant>
        <vt:lpwstr>_Toc320888243</vt:lpwstr>
      </vt:variant>
      <vt:variant>
        <vt:i4>1114169</vt:i4>
      </vt:variant>
      <vt:variant>
        <vt:i4>584</vt:i4>
      </vt:variant>
      <vt:variant>
        <vt:i4>0</vt:i4>
      </vt:variant>
      <vt:variant>
        <vt:i4>5</vt:i4>
      </vt:variant>
      <vt:variant>
        <vt:lpwstr/>
      </vt:variant>
      <vt:variant>
        <vt:lpwstr>_Toc320888242</vt:lpwstr>
      </vt:variant>
      <vt:variant>
        <vt:i4>1114169</vt:i4>
      </vt:variant>
      <vt:variant>
        <vt:i4>578</vt:i4>
      </vt:variant>
      <vt:variant>
        <vt:i4>0</vt:i4>
      </vt:variant>
      <vt:variant>
        <vt:i4>5</vt:i4>
      </vt:variant>
      <vt:variant>
        <vt:lpwstr/>
      </vt:variant>
      <vt:variant>
        <vt:lpwstr>_Toc320888241</vt:lpwstr>
      </vt:variant>
      <vt:variant>
        <vt:i4>1114169</vt:i4>
      </vt:variant>
      <vt:variant>
        <vt:i4>572</vt:i4>
      </vt:variant>
      <vt:variant>
        <vt:i4>0</vt:i4>
      </vt:variant>
      <vt:variant>
        <vt:i4>5</vt:i4>
      </vt:variant>
      <vt:variant>
        <vt:lpwstr/>
      </vt:variant>
      <vt:variant>
        <vt:lpwstr>_Toc320888240</vt:lpwstr>
      </vt:variant>
      <vt:variant>
        <vt:i4>1441849</vt:i4>
      </vt:variant>
      <vt:variant>
        <vt:i4>566</vt:i4>
      </vt:variant>
      <vt:variant>
        <vt:i4>0</vt:i4>
      </vt:variant>
      <vt:variant>
        <vt:i4>5</vt:i4>
      </vt:variant>
      <vt:variant>
        <vt:lpwstr/>
      </vt:variant>
      <vt:variant>
        <vt:lpwstr>_Toc320888239</vt:lpwstr>
      </vt:variant>
      <vt:variant>
        <vt:i4>1441849</vt:i4>
      </vt:variant>
      <vt:variant>
        <vt:i4>560</vt:i4>
      </vt:variant>
      <vt:variant>
        <vt:i4>0</vt:i4>
      </vt:variant>
      <vt:variant>
        <vt:i4>5</vt:i4>
      </vt:variant>
      <vt:variant>
        <vt:lpwstr/>
      </vt:variant>
      <vt:variant>
        <vt:lpwstr>_Toc320888238</vt:lpwstr>
      </vt:variant>
      <vt:variant>
        <vt:i4>1441849</vt:i4>
      </vt:variant>
      <vt:variant>
        <vt:i4>554</vt:i4>
      </vt:variant>
      <vt:variant>
        <vt:i4>0</vt:i4>
      </vt:variant>
      <vt:variant>
        <vt:i4>5</vt:i4>
      </vt:variant>
      <vt:variant>
        <vt:lpwstr/>
      </vt:variant>
      <vt:variant>
        <vt:lpwstr>_Toc320888237</vt:lpwstr>
      </vt:variant>
      <vt:variant>
        <vt:i4>1441849</vt:i4>
      </vt:variant>
      <vt:variant>
        <vt:i4>548</vt:i4>
      </vt:variant>
      <vt:variant>
        <vt:i4>0</vt:i4>
      </vt:variant>
      <vt:variant>
        <vt:i4>5</vt:i4>
      </vt:variant>
      <vt:variant>
        <vt:lpwstr/>
      </vt:variant>
      <vt:variant>
        <vt:lpwstr>_Toc320888236</vt:lpwstr>
      </vt:variant>
      <vt:variant>
        <vt:i4>1441849</vt:i4>
      </vt:variant>
      <vt:variant>
        <vt:i4>542</vt:i4>
      </vt:variant>
      <vt:variant>
        <vt:i4>0</vt:i4>
      </vt:variant>
      <vt:variant>
        <vt:i4>5</vt:i4>
      </vt:variant>
      <vt:variant>
        <vt:lpwstr/>
      </vt:variant>
      <vt:variant>
        <vt:lpwstr>_Toc320888235</vt:lpwstr>
      </vt:variant>
      <vt:variant>
        <vt:i4>1441849</vt:i4>
      </vt:variant>
      <vt:variant>
        <vt:i4>536</vt:i4>
      </vt:variant>
      <vt:variant>
        <vt:i4>0</vt:i4>
      </vt:variant>
      <vt:variant>
        <vt:i4>5</vt:i4>
      </vt:variant>
      <vt:variant>
        <vt:lpwstr/>
      </vt:variant>
      <vt:variant>
        <vt:lpwstr>_Toc320888234</vt:lpwstr>
      </vt:variant>
      <vt:variant>
        <vt:i4>1441849</vt:i4>
      </vt:variant>
      <vt:variant>
        <vt:i4>530</vt:i4>
      </vt:variant>
      <vt:variant>
        <vt:i4>0</vt:i4>
      </vt:variant>
      <vt:variant>
        <vt:i4>5</vt:i4>
      </vt:variant>
      <vt:variant>
        <vt:lpwstr/>
      </vt:variant>
      <vt:variant>
        <vt:lpwstr>_Toc320888233</vt:lpwstr>
      </vt:variant>
      <vt:variant>
        <vt:i4>1441849</vt:i4>
      </vt:variant>
      <vt:variant>
        <vt:i4>524</vt:i4>
      </vt:variant>
      <vt:variant>
        <vt:i4>0</vt:i4>
      </vt:variant>
      <vt:variant>
        <vt:i4>5</vt:i4>
      </vt:variant>
      <vt:variant>
        <vt:lpwstr/>
      </vt:variant>
      <vt:variant>
        <vt:lpwstr>_Toc320888232</vt:lpwstr>
      </vt:variant>
      <vt:variant>
        <vt:i4>1441849</vt:i4>
      </vt:variant>
      <vt:variant>
        <vt:i4>518</vt:i4>
      </vt:variant>
      <vt:variant>
        <vt:i4>0</vt:i4>
      </vt:variant>
      <vt:variant>
        <vt:i4>5</vt:i4>
      </vt:variant>
      <vt:variant>
        <vt:lpwstr/>
      </vt:variant>
      <vt:variant>
        <vt:lpwstr>_Toc320888231</vt:lpwstr>
      </vt:variant>
      <vt:variant>
        <vt:i4>1441849</vt:i4>
      </vt:variant>
      <vt:variant>
        <vt:i4>512</vt:i4>
      </vt:variant>
      <vt:variant>
        <vt:i4>0</vt:i4>
      </vt:variant>
      <vt:variant>
        <vt:i4>5</vt:i4>
      </vt:variant>
      <vt:variant>
        <vt:lpwstr/>
      </vt:variant>
      <vt:variant>
        <vt:lpwstr>_Toc320888230</vt:lpwstr>
      </vt:variant>
      <vt:variant>
        <vt:i4>1507385</vt:i4>
      </vt:variant>
      <vt:variant>
        <vt:i4>506</vt:i4>
      </vt:variant>
      <vt:variant>
        <vt:i4>0</vt:i4>
      </vt:variant>
      <vt:variant>
        <vt:i4>5</vt:i4>
      </vt:variant>
      <vt:variant>
        <vt:lpwstr/>
      </vt:variant>
      <vt:variant>
        <vt:lpwstr>_Toc320888229</vt:lpwstr>
      </vt:variant>
      <vt:variant>
        <vt:i4>1507385</vt:i4>
      </vt:variant>
      <vt:variant>
        <vt:i4>500</vt:i4>
      </vt:variant>
      <vt:variant>
        <vt:i4>0</vt:i4>
      </vt:variant>
      <vt:variant>
        <vt:i4>5</vt:i4>
      </vt:variant>
      <vt:variant>
        <vt:lpwstr/>
      </vt:variant>
      <vt:variant>
        <vt:lpwstr>_Toc320888228</vt:lpwstr>
      </vt:variant>
      <vt:variant>
        <vt:i4>1507385</vt:i4>
      </vt:variant>
      <vt:variant>
        <vt:i4>494</vt:i4>
      </vt:variant>
      <vt:variant>
        <vt:i4>0</vt:i4>
      </vt:variant>
      <vt:variant>
        <vt:i4>5</vt:i4>
      </vt:variant>
      <vt:variant>
        <vt:lpwstr/>
      </vt:variant>
      <vt:variant>
        <vt:lpwstr>_Toc320888227</vt:lpwstr>
      </vt:variant>
      <vt:variant>
        <vt:i4>1507385</vt:i4>
      </vt:variant>
      <vt:variant>
        <vt:i4>488</vt:i4>
      </vt:variant>
      <vt:variant>
        <vt:i4>0</vt:i4>
      </vt:variant>
      <vt:variant>
        <vt:i4>5</vt:i4>
      </vt:variant>
      <vt:variant>
        <vt:lpwstr/>
      </vt:variant>
      <vt:variant>
        <vt:lpwstr>_Toc320888226</vt:lpwstr>
      </vt:variant>
      <vt:variant>
        <vt:i4>1507385</vt:i4>
      </vt:variant>
      <vt:variant>
        <vt:i4>482</vt:i4>
      </vt:variant>
      <vt:variant>
        <vt:i4>0</vt:i4>
      </vt:variant>
      <vt:variant>
        <vt:i4>5</vt:i4>
      </vt:variant>
      <vt:variant>
        <vt:lpwstr/>
      </vt:variant>
      <vt:variant>
        <vt:lpwstr>_Toc320888225</vt:lpwstr>
      </vt:variant>
      <vt:variant>
        <vt:i4>1507385</vt:i4>
      </vt:variant>
      <vt:variant>
        <vt:i4>476</vt:i4>
      </vt:variant>
      <vt:variant>
        <vt:i4>0</vt:i4>
      </vt:variant>
      <vt:variant>
        <vt:i4>5</vt:i4>
      </vt:variant>
      <vt:variant>
        <vt:lpwstr/>
      </vt:variant>
      <vt:variant>
        <vt:lpwstr>_Toc320888224</vt:lpwstr>
      </vt:variant>
      <vt:variant>
        <vt:i4>1507385</vt:i4>
      </vt:variant>
      <vt:variant>
        <vt:i4>470</vt:i4>
      </vt:variant>
      <vt:variant>
        <vt:i4>0</vt:i4>
      </vt:variant>
      <vt:variant>
        <vt:i4>5</vt:i4>
      </vt:variant>
      <vt:variant>
        <vt:lpwstr/>
      </vt:variant>
      <vt:variant>
        <vt:lpwstr>_Toc320888223</vt:lpwstr>
      </vt:variant>
      <vt:variant>
        <vt:i4>1507385</vt:i4>
      </vt:variant>
      <vt:variant>
        <vt:i4>464</vt:i4>
      </vt:variant>
      <vt:variant>
        <vt:i4>0</vt:i4>
      </vt:variant>
      <vt:variant>
        <vt:i4>5</vt:i4>
      </vt:variant>
      <vt:variant>
        <vt:lpwstr/>
      </vt:variant>
      <vt:variant>
        <vt:lpwstr>_Toc320888222</vt:lpwstr>
      </vt:variant>
      <vt:variant>
        <vt:i4>1507385</vt:i4>
      </vt:variant>
      <vt:variant>
        <vt:i4>458</vt:i4>
      </vt:variant>
      <vt:variant>
        <vt:i4>0</vt:i4>
      </vt:variant>
      <vt:variant>
        <vt:i4>5</vt:i4>
      </vt:variant>
      <vt:variant>
        <vt:lpwstr/>
      </vt:variant>
      <vt:variant>
        <vt:lpwstr>_Toc320888221</vt:lpwstr>
      </vt:variant>
      <vt:variant>
        <vt:i4>1507385</vt:i4>
      </vt:variant>
      <vt:variant>
        <vt:i4>452</vt:i4>
      </vt:variant>
      <vt:variant>
        <vt:i4>0</vt:i4>
      </vt:variant>
      <vt:variant>
        <vt:i4>5</vt:i4>
      </vt:variant>
      <vt:variant>
        <vt:lpwstr/>
      </vt:variant>
      <vt:variant>
        <vt:lpwstr>_Toc320888220</vt:lpwstr>
      </vt:variant>
      <vt:variant>
        <vt:i4>1310777</vt:i4>
      </vt:variant>
      <vt:variant>
        <vt:i4>446</vt:i4>
      </vt:variant>
      <vt:variant>
        <vt:i4>0</vt:i4>
      </vt:variant>
      <vt:variant>
        <vt:i4>5</vt:i4>
      </vt:variant>
      <vt:variant>
        <vt:lpwstr/>
      </vt:variant>
      <vt:variant>
        <vt:lpwstr>_Toc320888219</vt:lpwstr>
      </vt:variant>
      <vt:variant>
        <vt:i4>1310777</vt:i4>
      </vt:variant>
      <vt:variant>
        <vt:i4>440</vt:i4>
      </vt:variant>
      <vt:variant>
        <vt:i4>0</vt:i4>
      </vt:variant>
      <vt:variant>
        <vt:i4>5</vt:i4>
      </vt:variant>
      <vt:variant>
        <vt:lpwstr/>
      </vt:variant>
      <vt:variant>
        <vt:lpwstr>_Toc320888218</vt:lpwstr>
      </vt:variant>
      <vt:variant>
        <vt:i4>1310777</vt:i4>
      </vt:variant>
      <vt:variant>
        <vt:i4>434</vt:i4>
      </vt:variant>
      <vt:variant>
        <vt:i4>0</vt:i4>
      </vt:variant>
      <vt:variant>
        <vt:i4>5</vt:i4>
      </vt:variant>
      <vt:variant>
        <vt:lpwstr/>
      </vt:variant>
      <vt:variant>
        <vt:lpwstr>_Toc320888217</vt:lpwstr>
      </vt:variant>
      <vt:variant>
        <vt:i4>1310777</vt:i4>
      </vt:variant>
      <vt:variant>
        <vt:i4>428</vt:i4>
      </vt:variant>
      <vt:variant>
        <vt:i4>0</vt:i4>
      </vt:variant>
      <vt:variant>
        <vt:i4>5</vt:i4>
      </vt:variant>
      <vt:variant>
        <vt:lpwstr/>
      </vt:variant>
      <vt:variant>
        <vt:lpwstr>_Toc320888216</vt:lpwstr>
      </vt:variant>
      <vt:variant>
        <vt:i4>1310777</vt:i4>
      </vt:variant>
      <vt:variant>
        <vt:i4>422</vt:i4>
      </vt:variant>
      <vt:variant>
        <vt:i4>0</vt:i4>
      </vt:variant>
      <vt:variant>
        <vt:i4>5</vt:i4>
      </vt:variant>
      <vt:variant>
        <vt:lpwstr/>
      </vt:variant>
      <vt:variant>
        <vt:lpwstr>_Toc320888215</vt:lpwstr>
      </vt:variant>
      <vt:variant>
        <vt:i4>1310777</vt:i4>
      </vt:variant>
      <vt:variant>
        <vt:i4>416</vt:i4>
      </vt:variant>
      <vt:variant>
        <vt:i4>0</vt:i4>
      </vt:variant>
      <vt:variant>
        <vt:i4>5</vt:i4>
      </vt:variant>
      <vt:variant>
        <vt:lpwstr/>
      </vt:variant>
      <vt:variant>
        <vt:lpwstr>_Toc320888214</vt:lpwstr>
      </vt:variant>
      <vt:variant>
        <vt:i4>1310777</vt:i4>
      </vt:variant>
      <vt:variant>
        <vt:i4>410</vt:i4>
      </vt:variant>
      <vt:variant>
        <vt:i4>0</vt:i4>
      </vt:variant>
      <vt:variant>
        <vt:i4>5</vt:i4>
      </vt:variant>
      <vt:variant>
        <vt:lpwstr/>
      </vt:variant>
      <vt:variant>
        <vt:lpwstr>_Toc320888213</vt:lpwstr>
      </vt:variant>
      <vt:variant>
        <vt:i4>1310777</vt:i4>
      </vt:variant>
      <vt:variant>
        <vt:i4>404</vt:i4>
      </vt:variant>
      <vt:variant>
        <vt:i4>0</vt:i4>
      </vt:variant>
      <vt:variant>
        <vt:i4>5</vt:i4>
      </vt:variant>
      <vt:variant>
        <vt:lpwstr/>
      </vt:variant>
      <vt:variant>
        <vt:lpwstr>_Toc320888212</vt:lpwstr>
      </vt:variant>
      <vt:variant>
        <vt:i4>1310777</vt:i4>
      </vt:variant>
      <vt:variant>
        <vt:i4>398</vt:i4>
      </vt:variant>
      <vt:variant>
        <vt:i4>0</vt:i4>
      </vt:variant>
      <vt:variant>
        <vt:i4>5</vt:i4>
      </vt:variant>
      <vt:variant>
        <vt:lpwstr/>
      </vt:variant>
      <vt:variant>
        <vt:lpwstr>_Toc320888211</vt:lpwstr>
      </vt:variant>
      <vt:variant>
        <vt:i4>1310777</vt:i4>
      </vt:variant>
      <vt:variant>
        <vt:i4>392</vt:i4>
      </vt:variant>
      <vt:variant>
        <vt:i4>0</vt:i4>
      </vt:variant>
      <vt:variant>
        <vt:i4>5</vt:i4>
      </vt:variant>
      <vt:variant>
        <vt:lpwstr/>
      </vt:variant>
      <vt:variant>
        <vt:lpwstr>_Toc320888210</vt:lpwstr>
      </vt:variant>
      <vt:variant>
        <vt:i4>1376313</vt:i4>
      </vt:variant>
      <vt:variant>
        <vt:i4>386</vt:i4>
      </vt:variant>
      <vt:variant>
        <vt:i4>0</vt:i4>
      </vt:variant>
      <vt:variant>
        <vt:i4>5</vt:i4>
      </vt:variant>
      <vt:variant>
        <vt:lpwstr/>
      </vt:variant>
      <vt:variant>
        <vt:lpwstr>_Toc320888209</vt:lpwstr>
      </vt:variant>
      <vt:variant>
        <vt:i4>1376313</vt:i4>
      </vt:variant>
      <vt:variant>
        <vt:i4>380</vt:i4>
      </vt:variant>
      <vt:variant>
        <vt:i4>0</vt:i4>
      </vt:variant>
      <vt:variant>
        <vt:i4>5</vt:i4>
      </vt:variant>
      <vt:variant>
        <vt:lpwstr/>
      </vt:variant>
      <vt:variant>
        <vt:lpwstr>_Toc320888208</vt:lpwstr>
      </vt:variant>
      <vt:variant>
        <vt:i4>1376313</vt:i4>
      </vt:variant>
      <vt:variant>
        <vt:i4>374</vt:i4>
      </vt:variant>
      <vt:variant>
        <vt:i4>0</vt:i4>
      </vt:variant>
      <vt:variant>
        <vt:i4>5</vt:i4>
      </vt:variant>
      <vt:variant>
        <vt:lpwstr/>
      </vt:variant>
      <vt:variant>
        <vt:lpwstr>_Toc320888207</vt:lpwstr>
      </vt:variant>
      <vt:variant>
        <vt:i4>1376313</vt:i4>
      </vt:variant>
      <vt:variant>
        <vt:i4>368</vt:i4>
      </vt:variant>
      <vt:variant>
        <vt:i4>0</vt:i4>
      </vt:variant>
      <vt:variant>
        <vt:i4>5</vt:i4>
      </vt:variant>
      <vt:variant>
        <vt:lpwstr/>
      </vt:variant>
      <vt:variant>
        <vt:lpwstr>_Toc320888206</vt:lpwstr>
      </vt:variant>
      <vt:variant>
        <vt:i4>1376313</vt:i4>
      </vt:variant>
      <vt:variant>
        <vt:i4>362</vt:i4>
      </vt:variant>
      <vt:variant>
        <vt:i4>0</vt:i4>
      </vt:variant>
      <vt:variant>
        <vt:i4>5</vt:i4>
      </vt:variant>
      <vt:variant>
        <vt:lpwstr/>
      </vt:variant>
      <vt:variant>
        <vt:lpwstr>_Toc320888205</vt:lpwstr>
      </vt:variant>
      <vt:variant>
        <vt:i4>1376313</vt:i4>
      </vt:variant>
      <vt:variant>
        <vt:i4>356</vt:i4>
      </vt:variant>
      <vt:variant>
        <vt:i4>0</vt:i4>
      </vt:variant>
      <vt:variant>
        <vt:i4>5</vt:i4>
      </vt:variant>
      <vt:variant>
        <vt:lpwstr/>
      </vt:variant>
      <vt:variant>
        <vt:lpwstr>_Toc320888204</vt:lpwstr>
      </vt:variant>
      <vt:variant>
        <vt:i4>1376313</vt:i4>
      </vt:variant>
      <vt:variant>
        <vt:i4>350</vt:i4>
      </vt:variant>
      <vt:variant>
        <vt:i4>0</vt:i4>
      </vt:variant>
      <vt:variant>
        <vt:i4>5</vt:i4>
      </vt:variant>
      <vt:variant>
        <vt:lpwstr/>
      </vt:variant>
      <vt:variant>
        <vt:lpwstr>_Toc320888203</vt:lpwstr>
      </vt:variant>
      <vt:variant>
        <vt:i4>1376313</vt:i4>
      </vt:variant>
      <vt:variant>
        <vt:i4>344</vt:i4>
      </vt:variant>
      <vt:variant>
        <vt:i4>0</vt:i4>
      </vt:variant>
      <vt:variant>
        <vt:i4>5</vt:i4>
      </vt:variant>
      <vt:variant>
        <vt:lpwstr/>
      </vt:variant>
      <vt:variant>
        <vt:lpwstr>_Toc320888202</vt:lpwstr>
      </vt:variant>
      <vt:variant>
        <vt:i4>1376313</vt:i4>
      </vt:variant>
      <vt:variant>
        <vt:i4>338</vt:i4>
      </vt:variant>
      <vt:variant>
        <vt:i4>0</vt:i4>
      </vt:variant>
      <vt:variant>
        <vt:i4>5</vt:i4>
      </vt:variant>
      <vt:variant>
        <vt:lpwstr/>
      </vt:variant>
      <vt:variant>
        <vt:lpwstr>_Toc320888201</vt:lpwstr>
      </vt:variant>
      <vt:variant>
        <vt:i4>1376313</vt:i4>
      </vt:variant>
      <vt:variant>
        <vt:i4>332</vt:i4>
      </vt:variant>
      <vt:variant>
        <vt:i4>0</vt:i4>
      </vt:variant>
      <vt:variant>
        <vt:i4>5</vt:i4>
      </vt:variant>
      <vt:variant>
        <vt:lpwstr/>
      </vt:variant>
      <vt:variant>
        <vt:lpwstr>_Toc320888200</vt:lpwstr>
      </vt:variant>
      <vt:variant>
        <vt:i4>1835066</vt:i4>
      </vt:variant>
      <vt:variant>
        <vt:i4>326</vt:i4>
      </vt:variant>
      <vt:variant>
        <vt:i4>0</vt:i4>
      </vt:variant>
      <vt:variant>
        <vt:i4>5</vt:i4>
      </vt:variant>
      <vt:variant>
        <vt:lpwstr/>
      </vt:variant>
      <vt:variant>
        <vt:lpwstr>_Toc320888199</vt:lpwstr>
      </vt:variant>
      <vt:variant>
        <vt:i4>1835066</vt:i4>
      </vt:variant>
      <vt:variant>
        <vt:i4>320</vt:i4>
      </vt:variant>
      <vt:variant>
        <vt:i4>0</vt:i4>
      </vt:variant>
      <vt:variant>
        <vt:i4>5</vt:i4>
      </vt:variant>
      <vt:variant>
        <vt:lpwstr/>
      </vt:variant>
      <vt:variant>
        <vt:lpwstr>_Toc320888198</vt:lpwstr>
      </vt:variant>
      <vt:variant>
        <vt:i4>1835066</vt:i4>
      </vt:variant>
      <vt:variant>
        <vt:i4>314</vt:i4>
      </vt:variant>
      <vt:variant>
        <vt:i4>0</vt:i4>
      </vt:variant>
      <vt:variant>
        <vt:i4>5</vt:i4>
      </vt:variant>
      <vt:variant>
        <vt:lpwstr/>
      </vt:variant>
      <vt:variant>
        <vt:lpwstr>_Toc320888197</vt:lpwstr>
      </vt:variant>
      <vt:variant>
        <vt:i4>1835066</vt:i4>
      </vt:variant>
      <vt:variant>
        <vt:i4>308</vt:i4>
      </vt:variant>
      <vt:variant>
        <vt:i4>0</vt:i4>
      </vt:variant>
      <vt:variant>
        <vt:i4>5</vt:i4>
      </vt:variant>
      <vt:variant>
        <vt:lpwstr/>
      </vt:variant>
      <vt:variant>
        <vt:lpwstr>_Toc320888196</vt:lpwstr>
      </vt:variant>
      <vt:variant>
        <vt:i4>1835066</vt:i4>
      </vt:variant>
      <vt:variant>
        <vt:i4>302</vt:i4>
      </vt:variant>
      <vt:variant>
        <vt:i4>0</vt:i4>
      </vt:variant>
      <vt:variant>
        <vt:i4>5</vt:i4>
      </vt:variant>
      <vt:variant>
        <vt:lpwstr/>
      </vt:variant>
      <vt:variant>
        <vt:lpwstr>_Toc320888195</vt:lpwstr>
      </vt:variant>
      <vt:variant>
        <vt:i4>1835066</vt:i4>
      </vt:variant>
      <vt:variant>
        <vt:i4>296</vt:i4>
      </vt:variant>
      <vt:variant>
        <vt:i4>0</vt:i4>
      </vt:variant>
      <vt:variant>
        <vt:i4>5</vt:i4>
      </vt:variant>
      <vt:variant>
        <vt:lpwstr/>
      </vt:variant>
      <vt:variant>
        <vt:lpwstr>_Toc320888194</vt:lpwstr>
      </vt:variant>
      <vt:variant>
        <vt:i4>1835066</vt:i4>
      </vt:variant>
      <vt:variant>
        <vt:i4>290</vt:i4>
      </vt:variant>
      <vt:variant>
        <vt:i4>0</vt:i4>
      </vt:variant>
      <vt:variant>
        <vt:i4>5</vt:i4>
      </vt:variant>
      <vt:variant>
        <vt:lpwstr/>
      </vt:variant>
      <vt:variant>
        <vt:lpwstr>_Toc320888193</vt:lpwstr>
      </vt:variant>
      <vt:variant>
        <vt:i4>1835066</vt:i4>
      </vt:variant>
      <vt:variant>
        <vt:i4>284</vt:i4>
      </vt:variant>
      <vt:variant>
        <vt:i4>0</vt:i4>
      </vt:variant>
      <vt:variant>
        <vt:i4>5</vt:i4>
      </vt:variant>
      <vt:variant>
        <vt:lpwstr/>
      </vt:variant>
      <vt:variant>
        <vt:lpwstr>_Toc320888192</vt:lpwstr>
      </vt:variant>
      <vt:variant>
        <vt:i4>1835066</vt:i4>
      </vt:variant>
      <vt:variant>
        <vt:i4>278</vt:i4>
      </vt:variant>
      <vt:variant>
        <vt:i4>0</vt:i4>
      </vt:variant>
      <vt:variant>
        <vt:i4>5</vt:i4>
      </vt:variant>
      <vt:variant>
        <vt:lpwstr/>
      </vt:variant>
      <vt:variant>
        <vt:lpwstr>_Toc320888191</vt:lpwstr>
      </vt:variant>
      <vt:variant>
        <vt:i4>1835066</vt:i4>
      </vt:variant>
      <vt:variant>
        <vt:i4>272</vt:i4>
      </vt:variant>
      <vt:variant>
        <vt:i4>0</vt:i4>
      </vt:variant>
      <vt:variant>
        <vt:i4>5</vt:i4>
      </vt:variant>
      <vt:variant>
        <vt:lpwstr/>
      </vt:variant>
      <vt:variant>
        <vt:lpwstr>_Toc320888190</vt:lpwstr>
      </vt:variant>
      <vt:variant>
        <vt:i4>1900602</vt:i4>
      </vt:variant>
      <vt:variant>
        <vt:i4>266</vt:i4>
      </vt:variant>
      <vt:variant>
        <vt:i4>0</vt:i4>
      </vt:variant>
      <vt:variant>
        <vt:i4>5</vt:i4>
      </vt:variant>
      <vt:variant>
        <vt:lpwstr/>
      </vt:variant>
      <vt:variant>
        <vt:lpwstr>_Toc320888189</vt:lpwstr>
      </vt:variant>
      <vt:variant>
        <vt:i4>1900602</vt:i4>
      </vt:variant>
      <vt:variant>
        <vt:i4>260</vt:i4>
      </vt:variant>
      <vt:variant>
        <vt:i4>0</vt:i4>
      </vt:variant>
      <vt:variant>
        <vt:i4>5</vt:i4>
      </vt:variant>
      <vt:variant>
        <vt:lpwstr/>
      </vt:variant>
      <vt:variant>
        <vt:lpwstr>_Toc320888188</vt:lpwstr>
      </vt:variant>
      <vt:variant>
        <vt:i4>1900602</vt:i4>
      </vt:variant>
      <vt:variant>
        <vt:i4>254</vt:i4>
      </vt:variant>
      <vt:variant>
        <vt:i4>0</vt:i4>
      </vt:variant>
      <vt:variant>
        <vt:i4>5</vt:i4>
      </vt:variant>
      <vt:variant>
        <vt:lpwstr/>
      </vt:variant>
      <vt:variant>
        <vt:lpwstr>_Toc320888187</vt:lpwstr>
      </vt:variant>
      <vt:variant>
        <vt:i4>1900602</vt:i4>
      </vt:variant>
      <vt:variant>
        <vt:i4>248</vt:i4>
      </vt:variant>
      <vt:variant>
        <vt:i4>0</vt:i4>
      </vt:variant>
      <vt:variant>
        <vt:i4>5</vt:i4>
      </vt:variant>
      <vt:variant>
        <vt:lpwstr/>
      </vt:variant>
      <vt:variant>
        <vt:lpwstr>_Toc320888186</vt:lpwstr>
      </vt:variant>
      <vt:variant>
        <vt:i4>1900602</vt:i4>
      </vt:variant>
      <vt:variant>
        <vt:i4>242</vt:i4>
      </vt:variant>
      <vt:variant>
        <vt:i4>0</vt:i4>
      </vt:variant>
      <vt:variant>
        <vt:i4>5</vt:i4>
      </vt:variant>
      <vt:variant>
        <vt:lpwstr/>
      </vt:variant>
      <vt:variant>
        <vt:lpwstr>_Toc320888185</vt:lpwstr>
      </vt:variant>
      <vt:variant>
        <vt:i4>1900602</vt:i4>
      </vt:variant>
      <vt:variant>
        <vt:i4>236</vt:i4>
      </vt:variant>
      <vt:variant>
        <vt:i4>0</vt:i4>
      </vt:variant>
      <vt:variant>
        <vt:i4>5</vt:i4>
      </vt:variant>
      <vt:variant>
        <vt:lpwstr/>
      </vt:variant>
      <vt:variant>
        <vt:lpwstr>_Toc320888184</vt:lpwstr>
      </vt:variant>
      <vt:variant>
        <vt:i4>1900602</vt:i4>
      </vt:variant>
      <vt:variant>
        <vt:i4>230</vt:i4>
      </vt:variant>
      <vt:variant>
        <vt:i4>0</vt:i4>
      </vt:variant>
      <vt:variant>
        <vt:i4>5</vt:i4>
      </vt:variant>
      <vt:variant>
        <vt:lpwstr/>
      </vt:variant>
      <vt:variant>
        <vt:lpwstr>_Toc320888183</vt:lpwstr>
      </vt:variant>
      <vt:variant>
        <vt:i4>1900602</vt:i4>
      </vt:variant>
      <vt:variant>
        <vt:i4>224</vt:i4>
      </vt:variant>
      <vt:variant>
        <vt:i4>0</vt:i4>
      </vt:variant>
      <vt:variant>
        <vt:i4>5</vt:i4>
      </vt:variant>
      <vt:variant>
        <vt:lpwstr/>
      </vt:variant>
      <vt:variant>
        <vt:lpwstr>_Toc320888182</vt:lpwstr>
      </vt:variant>
      <vt:variant>
        <vt:i4>1900602</vt:i4>
      </vt:variant>
      <vt:variant>
        <vt:i4>218</vt:i4>
      </vt:variant>
      <vt:variant>
        <vt:i4>0</vt:i4>
      </vt:variant>
      <vt:variant>
        <vt:i4>5</vt:i4>
      </vt:variant>
      <vt:variant>
        <vt:lpwstr/>
      </vt:variant>
      <vt:variant>
        <vt:lpwstr>_Toc320888181</vt:lpwstr>
      </vt:variant>
      <vt:variant>
        <vt:i4>1900602</vt:i4>
      </vt:variant>
      <vt:variant>
        <vt:i4>212</vt:i4>
      </vt:variant>
      <vt:variant>
        <vt:i4>0</vt:i4>
      </vt:variant>
      <vt:variant>
        <vt:i4>5</vt:i4>
      </vt:variant>
      <vt:variant>
        <vt:lpwstr/>
      </vt:variant>
      <vt:variant>
        <vt:lpwstr>_Toc320888180</vt:lpwstr>
      </vt:variant>
      <vt:variant>
        <vt:i4>1179706</vt:i4>
      </vt:variant>
      <vt:variant>
        <vt:i4>206</vt:i4>
      </vt:variant>
      <vt:variant>
        <vt:i4>0</vt:i4>
      </vt:variant>
      <vt:variant>
        <vt:i4>5</vt:i4>
      </vt:variant>
      <vt:variant>
        <vt:lpwstr/>
      </vt:variant>
      <vt:variant>
        <vt:lpwstr>_Toc320888179</vt:lpwstr>
      </vt:variant>
      <vt:variant>
        <vt:i4>1179706</vt:i4>
      </vt:variant>
      <vt:variant>
        <vt:i4>200</vt:i4>
      </vt:variant>
      <vt:variant>
        <vt:i4>0</vt:i4>
      </vt:variant>
      <vt:variant>
        <vt:i4>5</vt:i4>
      </vt:variant>
      <vt:variant>
        <vt:lpwstr/>
      </vt:variant>
      <vt:variant>
        <vt:lpwstr>_Toc320888178</vt:lpwstr>
      </vt:variant>
      <vt:variant>
        <vt:i4>1179706</vt:i4>
      </vt:variant>
      <vt:variant>
        <vt:i4>194</vt:i4>
      </vt:variant>
      <vt:variant>
        <vt:i4>0</vt:i4>
      </vt:variant>
      <vt:variant>
        <vt:i4>5</vt:i4>
      </vt:variant>
      <vt:variant>
        <vt:lpwstr/>
      </vt:variant>
      <vt:variant>
        <vt:lpwstr>_Toc320888177</vt:lpwstr>
      </vt:variant>
      <vt:variant>
        <vt:i4>1179706</vt:i4>
      </vt:variant>
      <vt:variant>
        <vt:i4>188</vt:i4>
      </vt:variant>
      <vt:variant>
        <vt:i4>0</vt:i4>
      </vt:variant>
      <vt:variant>
        <vt:i4>5</vt:i4>
      </vt:variant>
      <vt:variant>
        <vt:lpwstr/>
      </vt:variant>
      <vt:variant>
        <vt:lpwstr>_Toc320888176</vt:lpwstr>
      </vt:variant>
      <vt:variant>
        <vt:i4>1179706</vt:i4>
      </vt:variant>
      <vt:variant>
        <vt:i4>182</vt:i4>
      </vt:variant>
      <vt:variant>
        <vt:i4>0</vt:i4>
      </vt:variant>
      <vt:variant>
        <vt:i4>5</vt:i4>
      </vt:variant>
      <vt:variant>
        <vt:lpwstr/>
      </vt:variant>
      <vt:variant>
        <vt:lpwstr>_Toc320888175</vt:lpwstr>
      </vt:variant>
      <vt:variant>
        <vt:i4>1179706</vt:i4>
      </vt:variant>
      <vt:variant>
        <vt:i4>176</vt:i4>
      </vt:variant>
      <vt:variant>
        <vt:i4>0</vt:i4>
      </vt:variant>
      <vt:variant>
        <vt:i4>5</vt:i4>
      </vt:variant>
      <vt:variant>
        <vt:lpwstr/>
      </vt:variant>
      <vt:variant>
        <vt:lpwstr>_Toc320888174</vt:lpwstr>
      </vt:variant>
      <vt:variant>
        <vt:i4>1179706</vt:i4>
      </vt:variant>
      <vt:variant>
        <vt:i4>170</vt:i4>
      </vt:variant>
      <vt:variant>
        <vt:i4>0</vt:i4>
      </vt:variant>
      <vt:variant>
        <vt:i4>5</vt:i4>
      </vt:variant>
      <vt:variant>
        <vt:lpwstr/>
      </vt:variant>
      <vt:variant>
        <vt:lpwstr>_Toc320888173</vt:lpwstr>
      </vt:variant>
      <vt:variant>
        <vt:i4>1179706</vt:i4>
      </vt:variant>
      <vt:variant>
        <vt:i4>164</vt:i4>
      </vt:variant>
      <vt:variant>
        <vt:i4>0</vt:i4>
      </vt:variant>
      <vt:variant>
        <vt:i4>5</vt:i4>
      </vt:variant>
      <vt:variant>
        <vt:lpwstr/>
      </vt:variant>
      <vt:variant>
        <vt:lpwstr>_Toc320888172</vt:lpwstr>
      </vt:variant>
      <vt:variant>
        <vt:i4>1179706</vt:i4>
      </vt:variant>
      <vt:variant>
        <vt:i4>158</vt:i4>
      </vt:variant>
      <vt:variant>
        <vt:i4>0</vt:i4>
      </vt:variant>
      <vt:variant>
        <vt:i4>5</vt:i4>
      </vt:variant>
      <vt:variant>
        <vt:lpwstr/>
      </vt:variant>
      <vt:variant>
        <vt:lpwstr>_Toc320888171</vt:lpwstr>
      </vt:variant>
      <vt:variant>
        <vt:i4>1179706</vt:i4>
      </vt:variant>
      <vt:variant>
        <vt:i4>152</vt:i4>
      </vt:variant>
      <vt:variant>
        <vt:i4>0</vt:i4>
      </vt:variant>
      <vt:variant>
        <vt:i4>5</vt:i4>
      </vt:variant>
      <vt:variant>
        <vt:lpwstr/>
      </vt:variant>
      <vt:variant>
        <vt:lpwstr>_Toc320888170</vt:lpwstr>
      </vt:variant>
      <vt:variant>
        <vt:i4>1245242</vt:i4>
      </vt:variant>
      <vt:variant>
        <vt:i4>146</vt:i4>
      </vt:variant>
      <vt:variant>
        <vt:i4>0</vt:i4>
      </vt:variant>
      <vt:variant>
        <vt:i4>5</vt:i4>
      </vt:variant>
      <vt:variant>
        <vt:lpwstr/>
      </vt:variant>
      <vt:variant>
        <vt:lpwstr>_Toc320888169</vt:lpwstr>
      </vt:variant>
      <vt:variant>
        <vt:i4>1245242</vt:i4>
      </vt:variant>
      <vt:variant>
        <vt:i4>140</vt:i4>
      </vt:variant>
      <vt:variant>
        <vt:i4>0</vt:i4>
      </vt:variant>
      <vt:variant>
        <vt:i4>5</vt:i4>
      </vt:variant>
      <vt:variant>
        <vt:lpwstr/>
      </vt:variant>
      <vt:variant>
        <vt:lpwstr>_Toc320888168</vt:lpwstr>
      </vt:variant>
      <vt:variant>
        <vt:i4>1245242</vt:i4>
      </vt:variant>
      <vt:variant>
        <vt:i4>134</vt:i4>
      </vt:variant>
      <vt:variant>
        <vt:i4>0</vt:i4>
      </vt:variant>
      <vt:variant>
        <vt:i4>5</vt:i4>
      </vt:variant>
      <vt:variant>
        <vt:lpwstr/>
      </vt:variant>
      <vt:variant>
        <vt:lpwstr>_Toc320888167</vt:lpwstr>
      </vt:variant>
      <vt:variant>
        <vt:i4>1245242</vt:i4>
      </vt:variant>
      <vt:variant>
        <vt:i4>128</vt:i4>
      </vt:variant>
      <vt:variant>
        <vt:i4>0</vt:i4>
      </vt:variant>
      <vt:variant>
        <vt:i4>5</vt:i4>
      </vt:variant>
      <vt:variant>
        <vt:lpwstr/>
      </vt:variant>
      <vt:variant>
        <vt:lpwstr>_Toc320888166</vt:lpwstr>
      </vt:variant>
      <vt:variant>
        <vt:i4>1245242</vt:i4>
      </vt:variant>
      <vt:variant>
        <vt:i4>122</vt:i4>
      </vt:variant>
      <vt:variant>
        <vt:i4>0</vt:i4>
      </vt:variant>
      <vt:variant>
        <vt:i4>5</vt:i4>
      </vt:variant>
      <vt:variant>
        <vt:lpwstr/>
      </vt:variant>
      <vt:variant>
        <vt:lpwstr>_Toc320888165</vt:lpwstr>
      </vt:variant>
      <vt:variant>
        <vt:i4>1245242</vt:i4>
      </vt:variant>
      <vt:variant>
        <vt:i4>116</vt:i4>
      </vt:variant>
      <vt:variant>
        <vt:i4>0</vt:i4>
      </vt:variant>
      <vt:variant>
        <vt:i4>5</vt:i4>
      </vt:variant>
      <vt:variant>
        <vt:lpwstr/>
      </vt:variant>
      <vt:variant>
        <vt:lpwstr>_Toc320888164</vt:lpwstr>
      </vt:variant>
      <vt:variant>
        <vt:i4>1245242</vt:i4>
      </vt:variant>
      <vt:variant>
        <vt:i4>110</vt:i4>
      </vt:variant>
      <vt:variant>
        <vt:i4>0</vt:i4>
      </vt:variant>
      <vt:variant>
        <vt:i4>5</vt:i4>
      </vt:variant>
      <vt:variant>
        <vt:lpwstr/>
      </vt:variant>
      <vt:variant>
        <vt:lpwstr>_Toc320888163</vt:lpwstr>
      </vt:variant>
      <vt:variant>
        <vt:i4>1245242</vt:i4>
      </vt:variant>
      <vt:variant>
        <vt:i4>104</vt:i4>
      </vt:variant>
      <vt:variant>
        <vt:i4>0</vt:i4>
      </vt:variant>
      <vt:variant>
        <vt:i4>5</vt:i4>
      </vt:variant>
      <vt:variant>
        <vt:lpwstr/>
      </vt:variant>
      <vt:variant>
        <vt:lpwstr>_Toc320888162</vt:lpwstr>
      </vt:variant>
      <vt:variant>
        <vt:i4>1245242</vt:i4>
      </vt:variant>
      <vt:variant>
        <vt:i4>98</vt:i4>
      </vt:variant>
      <vt:variant>
        <vt:i4>0</vt:i4>
      </vt:variant>
      <vt:variant>
        <vt:i4>5</vt:i4>
      </vt:variant>
      <vt:variant>
        <vt:lpwstr/>
      </vt:variant>
      <vt:variant>
        <vt:lpwstr>_Toc320888161</vt:lpwstr>
      </vt:variant>
      <vt:variant>
        <vt:i4>1245242</vt:i4>
      </vt:variant>
      <vt:variant>
        <vt:i4>92</vt:i4>
      </vt:variant>
      <vt:variant>
        <vt:i4>0</vt:i4>
      </vt:variant>
      <vt:variant>
        <vt:i4>5</vt:i4>
      </vt:variant>
      <vt:variant>
        <vt:lpwstr/>
      </vt:variant>
      <vt:variant>
        <vt:lpwstr>_Toc320888160</vt:lpwstr>
      </vt:variant>
      <vt:variant>
        <vt:i4>1048634</vt:i4>
      </vt:variant>
      <vt:variant>
        <vt:i4>86</vt:i4>
      </vt:variant>
      <vt:variant>
        <vt:i4>0</vt:i4>
      </vt:variant>
      <vt:variant>
        <vt:i4>5</vt:i4>
      </vt:variant>
      <vt:variant>
        <vt:lpwstr/>
      </vt:variant>
      <vt:variant>
        <vt:lpwstr>_Toc320888159</vt:lpwstr>
      </vt:variant>
      <vt:variant>
        <vt:i4>1048634</vt:i4>
      </vt:variant>
      <vt:variant>
        <vt:i4>80</vt:i4>
      </vt:variant>
      <vt:variant>
        <vt:i4>0</vt:i4>
      </vt:variant>
      <vt:variant>
        <vt:i4>5</vt:i4>
      </vt:variant>
      <vt:variant>
        <vt:lpwstr/>
      </vt:variant>
      <vt:variant>
        <vt:lpwstr>_Toc320888158</vt:lpwstr>
      </vt:variant>
      <vt:variant>
        <vt:i4>1048634</vt:i4>
      </vt:variant>
      <vt:variant>
        <vt:i4>74</vt:i4>
      </vt:variant>
      <vt:variant>
        <vt:i4>0</vt:i4>
      </vt:variant>
      <vt:variant>
        <vt:i4>5</vt:i4>
      </vt:variant>
      <vt:variant>
        <vt:lpwstr/>
      </vt:variant>
      <vt:variant>
        <vt:lpwstr>_Toc320888157</vt:lpwstr>
      </vt:variant>
      <vt:variant>
        <vt:i4>1048634</vt:i4>
      </vt:variant>
      <vt:variant>
        <vt:i4>68</vt:i4>
      </vt:variant>
      <vt:variant>
        <vt:i4>0</vt:i4>
      </vt:variant>
      <vt:variant>
        <vt:i4>5</vt:i4>
      </vt:variant>
      <vt:variant>
        <vt:lpwstr/>
      </vt:variant>
      <vt:variant>
        <vt:lpwstr>_Toc320888156</vt:lpwstr>
      </vt:variant>
      <vt:variant>
        <vt:i4>1048634</vt:i4>
      </vt:variant>
      <vt:variant>
        <vt:i4>62</vt:i4>
      </vt:variant>
      <vt:variant>
        <vt:i4>0</vt:i4>
      </vt:variant>
      <vt:variant>
        <vt:i4>5</vt:i4>
      </vt:variant>
      <vt:variant>
        <vt:lpwstr/>
      </vt:variant>
      <vt:variant>
        <vt:lpwstr>_Toc320888155</vt:lpwstr>
      </vt:variant>
      <vt:variant>
        <vt:i4>1048634</vt:i4>
      </vt:variant>
      <vt:variant>
        <vt:i4>56</vt:i4>
      </vt:variant>
      <vt:variant>
        <vt:i4>0</vt:i4>
      </vt:variant>
      <vt:variant>
        <vt:i4>5</vt:i4>
      </vt:variant>
      <vt:variant>
        <vt:lpwstr/>
      </vt:variant>
      <vt:variant>
        <vt:lpwstr>_Toc320888154</vt:lpwstr>
      </vt:variant>
      <vt:variant>
        <vt:i4>1048634</vt:i4>
      </vt:variant>
      <vt:variant>
        <vt:i4>50</vt:i4>
      </vt:variant>
      <vt:variant>
        <vt:i4>0</vt:i4>
      </vt:variant>
      <vt:variant>
        <vt:i4>5</vt:i4>
      </vt:variant>
      <vt:variant>
        <vt:lpwstr/>
      </vt:variant>
      <vt:variant>
        <vt:lpwstr>_Toc320888153</vt:lpwstr>
      </vt:variant>
      <vt:variant>
        <vt:i4>1048634</vt:i4>
      </vt:variant>
      <vt:variant>
        <vt:i4>44</vt:i4>
      </vt:variant>
      <vt:variant>
        <vt:i4>0</vt:i4>
      </vt:variant>
      <vt:variant>
        <vt:i4>5</vt:i4>
      </vt:variant>
      <vt:variant>
        <vt:lpwstr/>
      </vt:variant>
      <vt:variant>
        <vt:lpwstr>_Toc320888152</vt:lpwstr>
      </vt:variant>
      <vt:variant>
        <vt:i4>1048634</vt:i4>
      </vt:variant>
      <vt:variant>
        <vt:i4>38</vt:i4>
      </vt:variant>
      <vt:variant>
        <vt:i4>0</vt:i4>
      </vt:variant>
      <vt:variant>
        <vt:i4>5</vt:i4>
      </vt:variant>
      <vt:variant>
        <vt:lpwstr/>
      </vt:variant>
      <vt:variant>
        <vt:lpwstr>_Toc320888151</vt:lpwstr>
      </vt:variant>
      <vt:variant>
        <vt:i4>1048634</vt:i4>
      </vt:variant>
      <vt:variant>
        <vt:i4>32</vt:i4>
      </vt:variant>
      <vt:variant>
        <vt:i4>0</vt:i4>
      </vt:variant>
      <vt:variant>
        <vt:i4>5</vt:i4>
      </vt:variant>
      <vt:variant>
        <vt:lpwstr/>
      </vt:variant>
      <vt:variant>
        <vt:lpwstr>_Toc320888150</vt:lpwstr>
      </vt:variant>
      <vt:variant>
        <vt:i4>1114170</vt:i4>
      </vt:variant>
      <vt:variant>
        <vt:i4>26</vt:i4>
      </vt:variant>
      <vt:variant>
        <vt:i4>0</vt:i4>
      </vt:variant>
      <vt:variant>
        <vt:i4>5</vt:i4>
      </vt:variant>
      <vt:variant>
        <vt:lpwstr/>
      </vt:variant>
      <vt:variant>
        <vt:lpwstr>_Toc320888149</vt:lpwstr>
      </vt:variant>
      <vt:variant>
        <vt:i4>1114170</vt:i4>
      </vt:variant>
      <vt:variant>
        <vt:i4>20</vt:i4>
      </vt:variant>
      <vt:variant>
        <vt:i4>0</vt:i4>
      </vt:variant>
      <vt:variant>
        <vt:i4>5</vt:i4>
      </vt:variant>
      <vt:variant>
        <vt:lpwstr/>
      </vt:variant>
      <vt:variant>
        <vt:lpwstr>_Toc320888148</vt:lpwstr>
      </vt:variant>
      <vt:variant>
        <vt:i4>1114170</vt:i4>
      </vt:variant>
      <vt:variant>
        <vt:i4>14</vt:i4>
      </vt:variant>
      <vt:variant>
        <vt:i4>0</vt:i4>
      </vt:variant>
      <vt:variant>
        <vt:i4>5</vt:i4>
      </vt:variant>
      <vt:variant>
        <vt:lpwstr/>
      </vt:variant>
      <vt:variant>
        <vt:lpwstr>_Toc320888147</vt:lpwstr>
      </vt:variant>
      <vt:variant>
        <vt:i4>1114170</vt:i4>
      </vt:variant>
      <vt:variant>
        <vt:i4>8</vt:i4>
      </vt:variant>
      <vt:variant>
        <vt:i4>0</vt:i4>
      </vt:variant>
      <vt:variant>
        <vt:i4>5</vt:i4>
      </vt:variant>
      <vt:variant>
        <vt:lpwstr/>
      </vt:variant>
      <vt:variant>
        <vt:lpwstr>_Toc320888146</vt:lpwstr>
      </vt:variant>
      <vt:variant>
        <vt:i4>1114170</vt:i4>
      </vt:variant>
      <vt:variant>
        <vt:i4>2</vt:i4>
      </vt:variant>
      <vt:variant>
        <vt:i4>0</vt:i4>
      </vt:variant>
      <vt:variant>
        <vt:i4>5</vt:i4>
      </vt:variant>
      <vt:variant>
        <vt:lpwstr/>
      </vt:variant>
      <vt:variant>
        <vt:lpwstr>_Toc320888145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EHEST SMS MANUAL</dc:title>
  <dc:creator>Michel Masson</dc:creator>
  <cp:lastModifiedBy>Stefano</cp:lastModifiedBy>
  <cp:revision>8</cp:revision>
  <cp:lastPrinted>2014-11-26T13:20:00Z</cp:lastPrinted>
  <dcterms:created xsi:type="dcterms:W3CDTF">2015-11-28T12:10:00Z</dcterms:created>
  <dcterms:modified xsi:type="dcterms:W3CDTF">2015-11-29T10:04:00Z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tegory">
    <vt:lpwstr>C/SEC</vt:lpwstr>
  </property>
  <property fmtid="{D5CDD505-2E9C-101B-9397-08002B2CF9AE}" pid="3" name="Classification">
    <vt:lpwstr> </vt:lpwstr>
  </property>
  <property fmtid="{D5CDD505-2E9C-101B-9397-08002B2CF9AE}" pid="4" name="Version">
    <vt:lpwstr>5.5.2.0</vt:lpwstr>
  </property>
  <property fmtid="{D5CDD505-2E9C-101B-9397-08002B2CF9AE}" pid="5" name="Last edited using">
    <vt:lpwstr>LW 5.8, Build 20110719</vt:lpwstr>
  </property>
  <property fmtid="{D5CDD505-2E9C-101B-9397-08002B2CF9AE}" pid="6" name="Created using">
    <vt:lpwstr>LW 5.5, Build 20061113</vt:lpwstr>
  </property>
  <property fmtid="{D5CDD505-2E9C-101B-9397-08002B2CF9AE}" pid="7" name="_NewReviewCycle">
    <vt:lpwstr/>
  </property>
  <property fmtid="{D5CDD505-2E9C-101B-9397-08002B2CF9AE}" pid="8" name="_DocHome">
    <vt:i4>1381628245</vt:i4>
  </property>
</Properties>
</file>